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5E" w:rsidRPr="00CD3859" w:rsidRDefault="0083785E">
      <w:pPr>
        <w:widowControl/>
        <w:spacing w:line="360" w:lineRule="auto"/>
        <w:jc w:val="center"/>
        <w:rPr>
          <w:rFonts w:ascii="微软雅黑" w:eastAsia="微软雅黑" w:hAnsi="微软雅黑" w:cs="微软雅黑"/>
          <w:b/>
          <w:sz w:val="32"/>
          <w:szCs w:val="32"/>
        </w:rPr>
      </w:pPr>
    </w:p>
    <w:p w:rsidR="0083785E" w:rsidRPr="00CD3859" w:rsidRDefault="0083785E">
      <w:pPr>
        <w:widowControl/>
        <w:spacing w:line="360" w:lineRule="auto"/>
        <w:jc w:val="center"/>
        <w:rPr>
          <w:rFonts w:ascii="微软雅黑" w:eastAsia="微软雅黑" w:hAnsi="微软雅黑" w:cs="微软雅黑"/>
          <w:b/>
          <w:sz w:val="32"/>
          <w:szCs w:val="32"/>
        </w:rPr>
      </w:pPr>
    </w:p>
    <w:p w:rsidR="0083785E" w:rsidRPr="00CD3859" w:rsidRDefault="00EE2A44">
      <w:pPr>
        <w:widowControl/>
        <w:spacing w:line="360" w:lineRule="auto"/>
        <w:jc w:val="center"/>
        <w:rPr>
          <w:rFonts w:ascii="微软雅黑" w:eastAsia="微软雅黑" w:hAnsi="微软雅黑" w:cs="微软雅黑"/>
          <w:b/>
          <w:sz w:val="48"/>
          <w:szCs w:val="48"/>
        </w:rPr>
      </w:pPr>
      <w:r>
        <w:rPr>
          <w:rFonts w:ascii="微软雅黑" w:eastAsia="微软雅黑" w:hAnsi="微软雅黑" w:cs="微软雅黑" w:hint="eastAsia"/>
          <w:b/>
          <w:sz w:val="48"/>
          <w:szCs w:val="48"/>
        </w:rPr>
        <w:t>云控猫-甲醛机器人</w:t>
      </w:r>
    </w:p>
    <w:p w:rsidR="0083785E" w:rsidRDefault="00EE2A44" w:rsidP="004A3DE6">
      <w:pPr>
        <w:widowControl/>
        <w:spacing w:line="360" w:lineRule="auto"/>
        <w:jc w:val="center"/>
        <w:rPr>
          <w:rFonts w:ascii="微软雅黑" w:eastAsia="微软雅黑" w:hAnsi="微软雅黑" w:cs="微软雅黑"/>
          <w:b/>
          <w:sz w:val="48"/>
          <w:szCs w:val="48"/>
        </w:rPr>
      </w:pPr>
      <w:r>
        <w:rPr>
          <w:rFonts w:ascii="微软雅黑" w:eastAsia="微软雅黑" w:hAnsi="微软雅黑" w:cs="微软雅黑" w:hint="eastAsia"/>
          <w:b/>
          <w:sz w:val="48"/>
          <w:szCs w:val="48"/>
        </w:rPr>
        <w:t>使用</w:t>
      </w:r>
      <w:r w:rsidR="004A3DE6" w:rsidRPr="00CD3859">
        <w:rPr>
          <w:rFonts w:ascii="微软雅黑" w:eastAsia="微软雅黑" w:hAnsi="微软雅黑" w:cs="微软雅黑" w:hint="eastAsia"/>
          <w:b/>
          <w:sz w:val="48"/>
          <w:szCs w:val="48"/>
        </w:rPr>
        <w:t>说明书</w:t>
      </w:r>
    </w:p>
    <w:p w:rsidR="00D22839" w:rsidRDefault="00D22839" w:rsidP="004A3DE6">
      <w:pPr>
        <w:widowControl/>
        <w:spacing w:line="360" w:lineRule="auto"/>
        <w:jc w:val="center"/>
        <w:rPr>
          <w:rFonts w:ascii="微软雅黑" w:eastAsia="微软雅黑" w:hAnsi="微软雅黑" w:cs="微软雅黑"/>
          <w:b/>
          <w:sz w:val="48"/>
          <w:szCs w:val="48"/>
        </w:rPr>
      </w:pPr>
    </w:p>
    <w:p w:rsidR="00D22839" w:rsidRPr="00CD3859" w:rsidRDefault="00D22839" w:rsidP="004A3DE6">
      <w:pPr>
        <w:widowControl/>
        <w:spacing w:line="360" w:lineRule="auto"/>
        <w:jc w:val="center"/>
        <w:rPr>
          <w:rFonts w:ascii="微软雅黑" w:eastAsia="微软雅黑" w:hAnsi="微软雅黑" w:cs="微软雅黑"/>
          <w:b/>
          <w:sz w:val="48"/>
          <w:szCs w:val="48"/>
        </w:rPr>
      </w:pPr>
    </w:p>
    <w:p w:rsidR="0083785E" w:rsidRPr="00CD3859" w:rsidRDefault="00D22839" w:rsidP="00D22839">
      <w:pPr>
        <w:widowControl/>
        <w:spacing w:line="360" w:lineRule="auto"/>
        <w:jc w:val="center"/>
        <w:rPr>
          <w:rFonts w:ascii="微软雅黑" w:eastAsia="微软雅黑" w:hAnsi="微软雅黑" w:cs="微软雅黑"/>
          <w:b/>
          <w:sz w:val="32"/>
          <w:szCs w:val="32"/>
        </w:rPr>
      </w:pPr>
      <w:r w:rsidRPr="00D22839">
        <w:rPr>
          <w:rFonts w:ascii="微软雅黑" w:eastAsia="微软雅黑" w:hAnsi="微软雅黑" w:cs="微软雅黑"/>
          <w:b/>
          <w:noProof/>
          <w:sz w:val="32"/>
          <w:szCs w:val="32"/>
        </w:rPr>
        <w:drawing>
          <wp:inline distT="0" distB="0" distL="114935" distR="114935">
            <wp:extent cx="5059045" cy="3157855"/>
            <wp:effectExtent l="0" t="0" r="0" b="0"/>
            <wp:docPr id="3" name="图片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33"/>
                    <pic:cNvPicPr>
                      <a:picLocks noChangeAspect="1"/>
                    </pic:cNvPicPr>
                  </pic:nvPicPr>
                  <pic:blipFill>
                    <a:blip r:embed="rId9" cstate="print"/>
                    <a:stretch>
                      <a:fillRect/>
                    </a:stretch>
                  </pic:blipFill>
                  <pic:spPr>
                    <a:xfrm>
                      <a:off x="0" y="0"/>
                      <a:ext cx="5059045" cy="3157855"/>
                    </a:xfrm>
                    <a:prstGeom prst="rect">
                      <a:avLst/>
                    </a:prstGeom>
                  </pic:spPr>
                </pic:pic>
              </a:graphicData>
            </a:graphic>
          </wp:inline>
        </w:drawing>
      </w:r>
    </w:p>
    <w:p w:rsidR="003917AD" w:rsidRDefault="003917AD" w:rsidP="003917AD">
      <w:pPr>
        <w:widowControl/>
        <w:spacing w:line="360" w:lineRule="auto"/>
        <w:jc w:val="center"/>
        <w:rPr>
          <w:rFonts w:ascii="微软雅黑" w:eastAsia="微软雅黑" w:hAnsi="微软雅黑" w:cs="微软雅黑"/>
          <w:b/>
          <w:sz w:val="32"/>
          <w:szCs w:val="32"/>
        </w:rPr>
      </w:pPr>
    </w:p>
    <w:p w:rsidR="00D22839" w:rsidRDefault="00D22839" w:rsidP="003917AD">
      <w:pPr>
        <w:widowControl/>
        <w:spacing w:line="360" w:lineRule="auto"/>
        <w:jc w:val="center"/>
        <w:rPr>
          <w:rFonts w:ascii="微软雅黑" w:eastAsia="微软雅黑" w:hAnsi="微软雅黑" w:cs="微软雅黑"/>
          <w:b/>
          <w:sz w:val="32"/>
          <w:szCs w:val="32"/>
        </w:rPr>
      </w:pPr>
    </w:p>
    <w:p w:rsidR="00D22839" w:rsidRDefault="00D22839" w:rsidP="003917AD">
      <w:pPr>
        <w:widowControl/>
        <w:spacing w:line="360" w:lineRule="auto"/>
        <w:jc w:val="center"/>
        <w:rPr>
          <w:rFonts w:ascii="微软雅黑" w:eastAsia="微软雅黑" w:hAnsi="微软雅黑" w:cs="微软雅黑"/>
          <w:b/>
          <w:sz w:val="32"/>
          <w:szCs w:val="32"/>
        </w:rPr>
      </w:pPr>
    </w:p>
    <w:p w:rsidR="003917AD" w:rsidRDefault="003917AD" w:rsidP="003917AD">
      <w:pPr>
        <w:widowControl/>
        <w:spacing w:line="360" w:lineRule="auto"/>
        <w:jc w:val="center"/>
        <w:rPr>
          <w:rFonts w:ascii="微软雅黑" w:eastAsia="微软雅黑" w:hAnsi="微软雅黑" w:cs="微软雅黑"/>
          <w:b/>
          <w:sz w:val="32"/>
          <w:szCs w:val="32"/>
        </w:rPr>
      </w:pPr>
    </w:p>
    <w:p w:rsidR="003917AD" w:rsidRDefault="006C0B9D" w:rsidP="003917AD">
      <w:pPr>
        <w:widowControl/>
        <w:spacing w:line="360" w:lineRule="auto"/>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合肥</w:t>
      </w:r>
      <w:r w:rsidR="003917AD">
        <w:rPr>
          <w:rFonts w:ascii="微软雅黑" w:eastAsia="微软雅黑" w:hAnsi="微软雅黑" w:cs="微软雅黑" w:hint="eastAsia"/>
          <w:b/>
          <w:sz w:val="32"/>
          <w:szCs w:val="32"/>
        </w:rPr>
        <w:t>杜威智能</w:t>
      </w:r>
      <w:r>
        <w:rPr>
          <w:rFonts w:ascii="微软雅黑" w:eastAsia="微软雅黑" w:hAnsi="微软雅黑" w:cs="微软雅黑" w:hint="eastAsia"/>
          <w:b/>
          <w:sz w:val="32"/>
          <w:szCs w:val="32"/>
        </w:rPr>
        <w:t>科技股份有限公司</w:t>
      </w:r>
    </w:p>
    <w:p w:rsidR="004A3DE6" w:rsidRPr="00CD3859" w:rsidRDefault="003917AD" w:rsidP="00591553">
      <w:pPr>
        <w:widowControl/>
        <w:spacing w:line="360" w:lineRule="auto"/>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2020年</w:t>
      </w:r>
      <w:r w:rsidR="00D67152">
        <w:rPr>
          <w:rFonts w:ascii="微软雅黑" w:eastAsia="微软雅黑" w:hAnsi="微软雅黑" w:cs="微软雅黑" w:hint="eastAsia"/>
          <w:b/>
          <w:sz w:val="32"/>
          <w:szCs w:val="32"/>
        </w:rPr>
        <w:t>4</w:t>
      </w:r>
      <w:r>
        <w:rPr>
          <w:rFonts w:ascii="微软雅黑" w:eastAsia="微软雅黑" w:hAnsi="微软雅黑" w:cs="微软雅黑" w:hint="eastAsia"/>
          <w:b/>
          <w:sz w:val="32"/>
          <w:szCs w:val="32"/>
        </w:rPr>
        <w:t>月</w:t>
      </w:r>
      <w:r w:rsidR="004A3DE6" w:rsidRPr="00CD3859">
        <w:rPr>
          <w:rFonts w:ascii="微软雅黑" w:eastAsia="微软雅黑" w:hAnsi="微软雅黑" w:cs="微软雅黑"/>
          <w:b/>
          <w:sz w:val="32"/>
          <w:szCs w:val="32"/>
        </w:rPr>
        <w:br w:type="page"/>
      </w:r>
    </w:p>
    <w:sdt>
      <w:sdtPr>
        <w:rPr>
          <w:rFonts w:asciiTheme="minorHAnsi" w:eastAsiaTheme="minorEastAsia" w:hAnsiTheme="minorHAnsi" w:cstheme="minorBidi"/>
          <w:b w:val="0"/>
          <w:bCs w:val="0"/>
          <w:color w:val="auto"/>
          <w:kern w:val="2"/>
          <w:sz w:val="21"/>
          <w:szCs w:val="24"/>
          <w:lang w:val="zh-CN"/>
        </w:rPr>
        <w:id w:val="-1294125280"/>
        <w:docPartObj>
          <w:docPartGallery w:val="Table of Contents"/>
          <w:docPartUnique/>
        </w:docPartObj>
      </w:sdtPr>
      <w:sdtEndPr>
        <w:rPr>
          <w:noProof/>
          <w:lang w:val="en-US"/>
        </w:rPr>
      </w:sdtEndPr>
      <w:sdtContent>
        <w:p w:rsidR="00CD3859" w:rsidRPr="00CD3859" w:rsidRDefault="00CD3859" w:rsidP="00CD3859">
          <w:pPr>
            <w:pStyle w:val="TOC"/>
            <w:spacing w:line="360" w:lineRule="auto"/>
            <w:jc w:val="center"/>
            <w:rPr>
              <w:rFonts w:ascii="微软雅黑" w:eastAsia="微软雅黑" w:hAnsi="微软雅黑"/>
              <w:b w:val="0"/>
              <w:bCs w:val="0"/>
              <w:sz w:val="21"/>
              <w:szCs w:val="21"/>
            </w:rPr>
          </w:pPr>
          <w:r w:rsidRPr="00CD3859">
            <w:rPr>
              <w:rFonts w:ascii="微软雅黑" w:eastAsia="微软雅黑" w:hAnsi="微软雅黑"/>
              <w:b w:val="0"/>
              <w:bCs w:val="0"/>
              <w:sz w:val="21"/>
              <w:szCs w:val="21"/>
              <w:lang w:val="zh-CN"/>
            </w:rPr>
            <w:t>目录</w:t>
          </w:r>
        </w:p>
        <w:p w:rsidR="00CD3859" w:rsidRPr="00CD3859" w:rsidRDefault="00F83334" w:rsidP="00CD3859">
          <w:pPr>
            <w:pStyle w:val="10"/>
            <w:tabs>
              <w:tab w:val="right" w:leader="dot" w:pos="8296"/>
            </w:tabs>
            <w:spacing w:line="360" w:lineRule="auto"/>
            <w:rPr>
              <w:rFonts w:ascii="微软雅黑" w:eastAsia="微软雅黑" w:hAnsi="微软雅黑"/>
              <w:b w:val="0"/>
              <w:bCs w:val="0"/>
              <w:noProof/>
              <w:sz w:val="21"/>
              <w:szCs w:val="21"/>
            </w:rPr>
          </w:pPr>
          <w:r w:rsidRPr="00F83334">
            <w:rPr>
              <w:rFonts w:ascii="微软雅黑" w:eastAsia="微软雅黑" w:hAnsi="微软雅黑"/>
              <w:b w:val="0"/>
              <w:bCs w:val="0"/>
              <w:sz w:val="21"/>
              <w:szCs w:val="21"/>
            </w:rPr>
            <w:fldChar w:fldCharType="begin"/>
          </w:r>
          <w:r w:rsidR="00CD3859" w:rsidRPr="00CD3859">
            <w:rPr>
              <w:rFonts w:ascii="微软雅黑" w:eastAsia="微软雅黑" w:hAnsi="微软雅黑"/>
              <w:b w:val="0"/>
              <w:bCs w:val="0"/>
              <w:sz w:val="21"/>
              <w:szCs w:val="21"/>
            </w:rPr>
            <w:instrText>TOC \o "1-3" \h \z \u</w:instrText>
          </w:r>
          <w:r w:rsidRPr="00F83334">
            <w:rPr>
              <w:rFonts w:ascii="微软雅黑" w:eastAsia="微软雅黑" w:hAnsi="微软雅黑"/>
              <w:b w:val="0"/>
              <w:bCs w:val="0"/>
              <w:sz w:val="21"/>
              <w:szCs w:val="21"/>
            </w:rPr>
            <w:fldChar w:fldCharType="separate"/>
          </w:r>
          <w:hyperlink w:anchor="_Toc35440227" w:history="1">
            <w:r w:rsidR="00CD3859" w:rsidRPr="00CD3859">
              <w:rPr>
                <w:rStyle w:val="a9"/>
                <w:rFonts w:ascii="微软雅黑" w:eastAsia="微软雅黑" w:hAnsi="微软雅黑" w:cs="微软雅黑"/>
                <w:b w:val="0"/>
                <w:bCs w:val="0"/>
                <w:noProof/>
                <w:sz w:val="21"/>
                <w:szCs w:val="21"/>
              </w:rPr>
              <w:t>一、 概述</w:t>
            </w:r>
            <w:r w:rsidR="00CD3859" w:rsidRPr="00CD3859">
              <w:rPr>
                <w:rFonts w:ascii="微软雅黑" w:eastAsia="微软雅黑" w:hAnsi="微软雅黑"/>
                <w:b w:val="0"/>
                <w:bCs w:val="0"/>
                <w:noProof/>
                <w:webHidden/>
                <w:sz w:val="21"/>
                <w:szCs w:val="21"/>
              </w:rPr>
              <w:tab/>
            </w:r>
            <w:r w:rsidR="00B703B9">
              <w:rPr>
                <w:rFonts w:ascii="微软雅黑" w:eastAsia="微软雅黑" w:hAnsi="微软雅黑" w:hint="eastAsia"/>
                <w:b w:val="0"/>
                <w:bCs w:val="0"/>
                <w:noProof/>
                <w:webHidden/>
                <w:sz w:val="21"/>
                <w:szCs w:val="21"/>
              </w:rPr>
              <w:t>2</w:t>
            </w:r>
          </w:hyperlink>
        </w:p>
        <w:p w:rsidR="00CD3859" w:rsidRPr="00CD3859" w:rsidRDefault="00F83334" w:rsidP="00CD3859">
          <w:pPr>
            <w:pStyle w:val="10"/>
            <w:tabs>
              <w:tab w:val="right" w:leader="dot" w:pos="8296"/>
            </w:tabs>
            <w:spacing w:line="360" w:lineRule="auto"/>
            <w:rPr>
              <w:rFonts w:ascii="微软雅黑" w:eastAsia="微软雅黑" w:hAnsi="微软雅黑"/>
              <w:b w:val="0"/>
              <w:bCs w:val="0"/>
              <w:noProof/>
              <w:sz w:val="21"/>
              <w:szCs w:val="21"/>
            </w:rPr>
          </w:pPr>
          <w:hyperlink w:anchor="_Toc35440228" w:history="1">
            <w:r w:rsidR="00CD3859" w:rsidRPr="00CD3859">
              <w:rPr>
                <w:rStyle w:val="a9"/>
                <w:rFonts w:ascii="微软雅黑" w:eastAsia="微软雅黑" w:hAnsi="微软雅黑" w:cs="微软雅黑"/>
                <w:b w:val="0"/>
                <w:bCs w:val="0"/>
                <w:noProof/>
                <w:sz w:val="21"/>
                <w:szCs w:val="21"/>
              </w:rPr>
              <w:t>二、 产品特点</w:t>
            </w:r>
            <w:r w:rsidR="00CD3859" w:rsidRPr="00CD3859">
              <w:rPr>
                <w:rFonts w:ascii="微软雅黑" w:eastAsia="微软雅黑" w:hAnsi="微软雅黑"/>
                <w:b w:val="0"/>
                <w:bCs w:val="0"/>
                <w:noProof/>
                <w:webHidden/>
                <w:sz w:val="21"/>
                <w:szCs w:val="21"/>
              </w:rPr>
              <w:tab/>
            </w:r>
            <w:r w:rsidR="00B703B9">
              <w:rPr>
                <w:rFonts w:ascii="微软雅黑" w:eastAsia="微软雅黑" w:hAnsi="微软雅黑" w:hint="eastAsia"/>
                <w:b w:val="0"/>
                <w:bCs w:val="0"/>
                <w:noProof/>
                <w:webHidden/>
                <w:sz w:val="21"/>
                <w:szCs w:val="21"/>
              </w:rPr>
              <w:t>2</w:t>
            </w:r>
          </w:hyperlink>
        </w:p>
        <w:p w:rsidR="00CD3859" w:rsidRPr="00CD3859" w:rsidRDefault="00F83334" w:rsidP="00CD3859">
          <w:pPr>
            <w:pStyle w:val="10"/>
            <w:tabs>
              <w:tab w:val="right" w:leader="dot" w:pos="8296"/>
            </w:tabs>
            <w:spacing w:line="360" w:lineRule="auto"/>
            <w:rPr>
              <w:rFonts w:ascii="微软雅黑" w:eastAsia="微软雅黑" w:hAnsi="微软雅黑"/>
              <w:b w:val="0"/>
              <w:bCs w:val="0"/>
              <w:noProof/>
              <w:sz w:val="21"/>
              <w:szCs w:val="21"/>
            </w:rPr>
          </w:pPr>
          <w:hyperlink w:anchor="_Toc35440229" w:history="1">
            <w:r w:rsidR="00CD3859" w:rsidRPr="00CD3859">
              <w:rPr>
                <w:rStyle w:val="a9"/>
                <w:rFonts w:ascii="微软雅黑" w:eastAsia="微软雅黑" w:hAnsi="微软雅黑" w:cs="微软雅黑"/>
                <w:b w:val="0"/>
                <w:bCs w:val="0"/>
                <w:noProof/>
                <w:sz w:val="21"/>
                <w:szCs w:val="21"/>
              </w:rPr>
              <w:t xml:space="preserve">三、 </w:t>
            </w:r>
            <w:r w:rsidR="00376615">
              <w:rPr>
                <w:rStyle w:val="a9"/>
                <w:rFonts w:ascii="微软雅黑" w:eastAsia="微软雅黑" w:hAnsi="微软雅黑" w:cs="微软雅黑" w:hint="eastAsia"/>
                <w:b w:val="0"/>
                <w:bCs w:val="0"/>
                <w:noProof/>
                <w:sz w:val="21"/>
                <w:szCs w:val="21"/>
              </w:rPr>
              <w:t>按键功能</w:t>
            </w:r>
            <w:r w:rsidR="00CD3859" w:rsidRPr="00CD3859">
              <w:rPr>
                <w:rFonts w:ascii="微软雅黑" w:eastAsia="微软雅黑" w:hAnsi="微软雅黑"/>
                <w:b w:val="0"/>
                <w:bCs w:val="0"/>
                <w:noProof/>
                <w:webHidden/>
                <w:sz w:val="21"/>
                <w:szCs w:val="21"/>
              </w:rPr>
              <w:tab/>
            </w:r>
            <w:r w:rsidR="00B703B9">
              <w:rPr>
                <w:rFonts w:ascii="微软雅黑" w:eastAsia="微软雅黑" w:hAnsi="微软雅黑" w:hint="eastAsia"/>
                <w:b w:val="0"/>
                <w:bCs w:val="0"/>
                <w:noProof/>
                <w:webHidden/>
                <w:sz w:val="21"/>
                <w:szCs w:val="21"/>
              </w:rPr>
              <w:t>3</w:t>
            </w:r>
          </w:hyperlink>
        </w:p>
        <w:p w:rsidR="00CD3859" w:rsidRPr="00CD3859" w:rsidRDefault="00F83334" w:rsidP="00CD3859">
          <w:pPr>
            <w:pStyle w:val="10"/>
            <w:tabs>
              <w:tab w:val="right" w:leader="dot" w:pos="8296"/>
            </w:tabs>
            <w:spacing w:line="360" w:lineRule="auto"/>
            <w:rPr>
              <w:rFonts w:ascii="微软雅黑" w:eastAsia="微软雅黑" w:hAnsi="微软雅黑"/>
              <w:b w:val="0"/>
              <w:bCs w:val="0"/>
              <w:noProof/>
              <w:sz w:val="21"/>
              <w:szCs w:val="21"/>
            </w:rPr>
          </w:pPr>
          <w:hyperlink w:anchor="_Toc35440230" w:history="1">
            <w:r w:rsidR="00CD3859" w:rsidRPr="00CD3859">
              <w:rPr>
                <w:rStyle w:val="a9"/>
                <w:rFonts w:ascii="微软雅黑" w:eastAsia="微软雅黑" w:hAnsi="微软雅黑" w:cs="微软雅黑"/>
                <w:b w:val="0"/>
                <w:bCs w:val="0"/>
                <w:noProof/>
                <w:sz w:val="21"/>
                <w:szCs w:val="21"/>
              </w:rPr>
              <w:t xml:space="preserve">四、 </w:t>
            </w:r>
            <w:r w:rsidR="009F7631">
              <w:rPr>
                <w:rStyle w:val="a9"/>
                <w:rFonts w:ascii="微软雅黑" w:eastAsia="微软雅黑" w:hAnsi="微软雅黑" w:cs="微软雅黑" w:hint="eastAsia"/>
                <w:b w:val="0"/>
                <w:bCs w:val="0"/>
                <w:noProof/>
                <w:sz w:val="21"/>
                <w:szCs w:val="21"/>
              </w:rPr>
              <w:t>app配置连接</w:t>
            </w:r>
            <w:r w:rsidR="00CD3859" w:rsidRPr="00CD3859">
              <w:rPr>
                <w:rFonts w:ascii="微软雅黑" w:eastAsia="微软雅黑" w:hAnsi="微软雅黑"/>
                <w:b w:val="0"/>
                <w:bCs w:val="0"/>
                <w:noProof/>
                <w:webHidden/>
                <w:sz w:val="21"/>
                <w:szCs w:val="21"/>
              </w:rPr>
              <w:tab/>
            </w:r>
            <w:r w:rsidRPr="00CD3859">
              <w:rPr>
                <w:rFonts w:ascii="微软雅黑" w:eastAsia="微软雅黑" w:hAnsi="微软雅黑"/>
                <w:b w:val="0"/>
                <w:bCs w:val="0"/>
                <w:noProof/>
                <w:webHidden/>
                <w:sz w:val="21"/>
                <w:szCs w:val="21"/>
              </w:rPr>
              <w:fldChar w:fldCharType="begin"/>
            </w:r>
            <w:r w:rsidR="00CD3859" w:rsidRPr="00CD3859">
              <w:rPr>
                <w:rFonts w:ascii="微软雅黑" w:eastAsia="微软雅黑" w:hAnsi="微软雅黑"/>
                <w:b w:val="0"/>
                <w:bCs w:val="0"/>
                <w:noProof/>
                <w:webHidden/>
                <w:sz w:val="21"/>
                <w:szCs w:val="21"/>
              </w:rPr>
              <w:instrText xml:space="preserve"> PAGEREF _Toc35440230 \h </w:instrText>
            </w:r>
            <w:r w:rsidRPr="00CD3859">
              <w:rPr>
                <w:rFonts w:ascii="微软雅黑" w:eastAsia="微软雅黑" w:hAnsi="微软雅黑"/>
                <w:b w:val="0"/>
                <w:bCs w:val="0"/>
                <w:noProof/>
                <w:webHidden/>
                <w:sz w:val="21"/>
                <w:szCs w:val="21"/>
              </w:rPr>
            </w:r>
            <w:r w:rsidRPr="00CD3859">
              <w:rPr>
                <w:rFonts w:ascii="微软雅黑" w:eastAsia="微软雅黑" w:hAnsi="微软雅黑"/>
                <w:b w:val="0"/>
                <w:bCs w:val="0"/>
                <w:noProof/>
                <w:webHidden/>
                <w:sz w:val="21"/>
                <w:szCs w:val="21"/>
              </w:rPr>
              <w:fldChar w:fldCharType="separate"/>
            </w:r>
            <w:r w:rsidR="00CD3859" w:rsidRPr="00CD3859">
              <w:rPr>
                <w:rFonts w:ascii="微软雅黑" w:eastAsia="微软雅黑" w:hAnsi="微软雅黑"/>
                <w:b w:val="0"/>
                <w:bCs w:val="0"/>
                <w:noProof/>
                <w:webHidden/>
                <w:sz w:val="21"/>
                <w:szCs w:val="21"/>
              </w:rPr>
              <w:t>4</w:t>
            </w:r>
            <w:r w:rsidRPr="00CD3859">
              <w:rPr>
                <w:rFonts w:ascii="微软雅黑" w:eastAsia="微软雅黑" w:hAnsi="微软雅黑"/>
                <w:b w:val="0"/>
                <w:bCs w:val="0"/>
                <w:noProof/>
                <w:webHidden/>
                <w:sz w:val="21"/>
                <w:szCs w:val="21"/>
              </w:rPr>
              <w:fldChar w:fldCharType="end"/>
            </w:r>
          </w:hyperlink>
        </w:p>
        <w:p w:rsidR="00CD3859" w:rsidRPr="00CD3859" w:rsidRDefault="00F83334" w:rsidP="00CD3859">
          <w:pPr>
            <w:pStyle w:val="10"/>
            <w:tabs>
              <w:tab w:val="right" w:leader="dot" w:pos="8296"/>
            </w:tabs>
            <w:spacing w:line="360" w:lineRule="auto"/>
            <w:rPr>
              <w:rFonts w:ascii="微软雅黑" w:eastAsia="微软雅黑" w:hAnsi="微软雅黑"/>
              <w:b w:val="0"/>
              <w:bCs w:val="0"/>
              <w:noProof/>
              <w:sz w:val="21"/>
              <w:szCs w:val="21"/>
            </w:rPr>
          </w:pPr>
          <w:hyperlink w:anchor="_Toc35440231" w:history="1">
            <w:r w:rsidR="00CD3859" w:rsidRPr="00CD3859">
              <w:rPr>
                <w:rStyle w:val="a9"/>
                <w:rFonts w:ascii="微软雅黑" w:eastAsia="微软雅黑" w:hAnsi="微软雅黑" w:cs="微软雅黑"/>
                <w:b w:val="0"/>
                <w:bCs w:val="0"/>
                <w:noProof/>
                <w:sz w:val="21"/>
                <w:szCs w:val="21"/>
              </w:rPr>
              <w:t xml:space="preserve">五、 </w:t>
            </w:r>
            <w:r w:rsidR="009F7631">
              <w:rPr>
                <w:rStyle w:val="a9"/>
                <w:rFonts w:ascii="微软雅黑" w:eastAsia="微软雅黑" w:hAnsi="微软雅黑" w:cs="微软雅黑" w:hint="eastAsia"/>
                <w:b w:val="0"/>
                <w:bCs w:val="0"/>
                <w:noProof/>
                <w:sz w:val="21"/>
                <w:szCs w:val="21"/>
              </w:rPr>
              <w:t>检测参数</w:t>
            </w:r>
            <w:r w:rsidR="00B13C9D">
              <w:rPr>
                <w:rStyle w:val="a9"/>
                <w:rFonts w:ascii="微软雅黑" w:eastAsia="微软雅黑" w:hAnsi="微软雅黑" w:cs="微软雅黑" w:hint="eastAsia"/>
                <w:b w:val="0"/>
                <w:bCs w:val="0"/>
                <w:noProof/>
                <w:sz w:val="21"/>
                <w:szCs w:val="21"/>
              </w:rPr>
              <w:t>界面</w:t>
            </w:r>
            <w:r w:rsidR="00CD3859" w:rsidRPr="00CD3859">
              <w:rPr>
                <w:rFonts w:ascii="微软雅黑" w:eastAsia="微软雅黑" w:hAnsi="微软雅黑"/>
                <w:b w:val="0"/>
                <w:bCs w:val="0"/>
                <w:noProof/>
                <w:webHidden/>
                <w:sz w:val="21"/>
                <w:szCs w:val="21"/>
              </w:rPr>
              <w:tab/>
            </w:r>
            <w:r w:rsidRPr="00CD3859">
              <w:rPr>
                <w:rFonts w:ascii="微软雅黑" w:eastAsia="微软雅黑" w:hAnsi="微软雅黑"/>
                <w:b w:val="0"/>
                <w:bCs w:val="0"/>
                <w:noProof/>
                <w:webHidden/>
                <w:sz w:val="21"/>
                <w:szCs w:val="21"/>
              </w:rPr>
              <w:fldChar w:fldCharType="begin"/>
            </w:r>
            <w:r w:rsidR="00CD3859" w:rsidRPr="00CD3859">
              <w:rPr>
                <w:rFonts w:ascii="微软雅黑" w:eastAsia="微软雅黑" w:hAnsi="微软雅黑"/>
                <w:b w:val="0"/>
                <w:bCs w:val="0"/>
                <w:noProof/>
                <w:webHidden/>
                <w:sz w:val="21"/>
                <w:szCs w:val="21"/>
              </w:rPr>
              <w:instrText xml:space="preserve"> PAGEREF _Toc35440231 \h </w:instrText>
            </w:r>
            <w:r w:rsidRPr="00CD3859">
              <w:rPr>
                <w:rFonts w:ascii="微软雅黑" w:eastAsia="微软雅黑" w:hAnsi="微软雅黑"/>
                <w:b w:val="0"/>
                <w:bCs w:val="0"/>
                <w:noProof/>
                <w:webHidden/>
                <w:sz w:val="21"/>
                <w:szCs w:val="21"/>
              </w:rPr>
            </w:r>
            <w:r w:rsidRPr="00CD3859">
              <w:rPr>
                <w:rFonts w:ascii="微软雅黑" w:eastAsia="微软雅黑" w:hAnsi="微软雅黑"/>
                <w:b w:val="0"/>
                <w:bCs w:val="0"/>
                <w:noProof/>
                <w:webHidden/>
                <w:sz w:val="21"/>
                <w:szCs w:val="21"/>
              </w:rPr>
              <w:fldChar w:fldCharType="separate"/>
            </w:r>
            <w:r w:rsidR="00CD3859" w:rsidRPr="00CD3859">
              <w:rPr>
                <w:rFonts w:ascii="微软雅黑" w:eastAsia="微软雅黑" w:hAnsi="微软雅黑"/>
                <w:b w:val="0"/>
                <w:bCs w:val="0"/>
                <w:noProof/>
                <w:webHidden/>
                <w:sz w:val="21"/>
                <w:szCs w:val="21"/>
              </w:rPr>
              <w:t>5</w:t>
            </w:r>
            <w:r w:rsidRPr="00CD3859">
              <w:rPr>
                <w:rFonts w:ascii="微软雅黑" w:eastAsia="微软雅黑" w:hAnsi="微软雅黑"/>
                <w:b w:val="0"/>
                <w:bCs w:val="0"/>
                <w:noProof/>
                <w:webHidden/>
                <w:sz w:val="21"/>
                <w:szCs w:val="21"/>
              </w:rPr>
              <w:fldChar w:fldCharType="end"/>
            </w:r>
          </w:hyperlink>
        </w:p>
        <w:p w:rsidR="00CD3859" w:rsidRPr="00CD3859" w:rsidRDefault="00F83334" w:rsidP="00CD3859">
          <w:pPr>
            <w:pStyle w:val="10"/>
            <w:tabs>
              <w:tab w:val="right" w:leader="dot" w:pos="8296"/>
            </w:tabs>
            <w:spacing w:line="360" w:lineRule="auto"/>
            <w:rPr>
              <w:rFonts w:ascii="微软雅黑" w:eastAsia="微软雅黑" w:hAnsi="微软雅黑"/>
              <w:b w:val="0"/>
              <w:bCs w:val="0"/>
              <w:noProof/>
              <w:sz w:val="21"/>
              <w:szCs w:val="21"/>
            </w:rPr>
          </w:pPr>
          <w:hyperlink w:anchor="_Toc35440235" w:history="1">
            <w:r w:rsidR="00CD3859" w:rsidRPr="00CD3859">
              <w:rPr>
                <w:rStyle w:val="a9"/>
                <w:rFonts w:ascii="微软雅黑" w:eastAsia="微软雅黑" w:hAnsi="微软雅黑" w:cs="微软雅黑"/>
                <w:b w:val="0"/>
                <w:bCs w:val="0"/>
                <w:noProof/>
                <w:sz w:val="21"/>
                <w:szCs w:val="21"/>
              </w:rPr>
              <w:t xml:space="preserve">六、 </w:t>
            </w:r>
            <w:r w:rsidR="009F7631">
              <w:rPr>
                <w:rStyle w:val="a9"/>
                <w:rFonts w:ascii="微软雅黑" w:eastAsia="微软雅黑" w:hAnsi="微软雅黑" w:cs="微软雅黑" w:hint="eastAsia"/>
                <w:b w:val="0"/>
                <w:bCs w:val="0"/>
                <w:noProof/>
                <w:sz w:val="21"/>
                <w:szCs w:val="21"/>
              </w:rPr>
              <w:t>备注</w:t>
            </w:r>
            <w:r w:rsidR="00CD3859" w:rsidRPr="00CD3859">
              <w:rPr>
                <w:rFonts w:ascii="微软雅黑" w:eastAsia="微软雅黑" w:hAnsi="微软雅黑"/>
                <w:b w:val="0"/>
                <w:bCs w:val="0"/>
                <w:noProof/>
                <w:webHidden/>
                <w:sz w:val="21"/>
                <w:szCs w:val="21"/>
              </w:rPr>
              <w:tab/>
            </w:r>
            <w:r w:rsidRPr="00CD3859">
              <w:rPr>
                <w:rFonts w:ascii="微软雅黑" w:eastAsia="微软雅黑" w:hAnsi="微软雅黑"/>
                <w:b w:val="0"/>
                <w:bCs w:val="0"/>
                <w:noProof/>
                <w:webHidden/>
                <w:sz w:val="21"/>
                <w:szCs w:val="21"/>
              </w:rPr>
              <w:fldChar w:fldCharType="begin"/>
            </w:r>
            <w:r w:rsidR="00CD3859" w:rsidRPr="00CD3859">
              <w:rPr>
                <w:rFonts w:ascii="微软雅黑" w:eastAsia="微软雅黑" w:hAnsi="微软雅黑"/>
                <w:b w:val="0"/>
                <w:bCs w:val="0"/>
                <w:noProof/>
                <w:webHidden/>
                <w:sz w:val="21"/>
                <w:szCs w:val="21"/>
              </w:rPr>
              <w:instrText xml:space="preserve"> PAGEREF _Toc35440235 \h </w:instrText>
            </w:r>
            <w:r w:rsidRPr="00CD3859">
              <w:rPr>
                <w:rFonts w:ascii="微软雅黑" w:eastAsia="微软雅黑" w:hAnsi="微软雅黑"/>
                <w:b w:val="0"/>
                <w:bCs w:val="0"/>
                <w:noProof/>
                <w:webHidden/>
                <w:sz w:val="21"/>
                <w:szCs w:val="21"/>
              </w:rPr>
            </w:r>
            <w:r w:rsidRPr="00CD3859">
              <w:rPr>
                <w:rFonts w:ascii="微软雅黑" w:eastAsia="微软雅黑" w:hAnsi="微软雅黑"/>
                <w:b w:val="0"/>
                <w:bCs w:val="0"/>
                <w:noProof/>
                <w:webHidden/>
                <w:sz w:val="21"/>
                <w:szCs w:val="21"/>
              </w:rPr>
              <w:fldChar w:fldCharType="separate"/>
            </w:r>
            <w:r w:rsidR="00CD3859" w:rsidRPr="00CD3859">
              <w:rPr>
                <w:rFonts w:ascii="微软雅黑" w:eastAsia="微软雅黑" w:hAnsi="微软雅黑"/>
                <w:b w:val="0"/>
                <w:bCs w:val="0"/>
                <w:noProof/>
                <w:webHidden/>
                <w:sz w:val="21"/>
                <w:szCs w:val="21"/>
              </w:rPr>
              <w:t>6</w:t>
            </w:r>
            <w:r w:rsidRPr="00CD3859">
              <w:rPr>
                <w:rFonts w:ascii="微软雅黑" w:eastAsia="微软雅黑" w:hAnsi="微软雅黑"/>
                <w:b w:val="0"/>
                <w:bCs w:val="0"/>
                <w:noProof/>
                <w:webHidden/>
                <w:sz w:val="21"/>
                <w:szCs w:val="21"/>
              </w:rPr>
              <w:fldChar w:fldCharType="end"/>
            </w:r>
          </w:hyperlink>
        </w:p>
        <w:p w:rsidR="00CD3859" w:rsidRDefault="00F83334" w:rsidP="00CD3859">
          <w:pPr>
            <w:spacing w:line="360" w:lineRule="auto"/>
          </w:pPr>
          <w:r w:rsidRPr="00CD3859">
            <w:rPr>
              <w:rFonts w:ascii="微软雅黑" w:eastAsia="微软雅黑" w:hAnsi="微软雅黑"/>
              <w:noProof/>
              <w:szCs w:val="21"/>
            </w:rPr>
            <w:fldChar w:fldCharType="end"/>
          </w:r>
        </w:p>
      </w:sdtContent>
    </w:sdt>
    <w:p w:rsidR="0083785E" w:rsidRPr="00CD3859" w:rsidRDefault="00CD3859" w:rsidP="00CD3859">
      <w:pPr>
        <w:widowControl/>
        <w:jc w:val="left"/>
        <w:rPr>
          <w:rFonts w:ascii="微软雅黑" w:eastAsia="微软雅黑" w:hAnsi="微软雅黑" w:cs="微软雅黑"/>
          <w:szCs w:val="32"/>
        </w:rPr>
      </w:pPr>
      <w:r>
        <w:rPr>
          <w:rFonts w:ascii="微软雅黑" w:eastAsia="微软雅黑" w:hAnsi="微软雅黑" w:cs="微软雅黑"/>
          <w:szCs w:val="32"/>
        </w:rPr>
        <w:br w:type="page"/>
      </w:r>
    </w:p>
    <w:p w:rsidR="0083785E" w:rsidRPr="00CD3859" w:rsidRDefault="003E35DA">
      <w:pPr>
        <w:widowControl/>
        <w:numPr>
          <w:ilvl w:val="0"/>
          <w:numId w:val="1"/>
        </w:numPr>
        <w:spacing w:line="360" w:lineRule="auto"/>
        <w:ind w:firstLine="0"/>
        <w:jc w:val="left"/>
        <w:outlineLvl w:val="0"/>
        <w:rPr>
          <w:rFonts w:ascii="微软雅黑" w:eastAsia="微软雅黑" w:hAnsi="微软雅黑" w:cs="微软雅黑"/>
          <w:b/>
          <w:bCs/>
          <w:sz w:val="24"/>
        </w:rPr>
      </w:pPr>
      <w:bookmarkStart w:id="0" w:name="_Toc35440148"/>
      <w:bookmarkStart w:id="1" w:name="_Toc35440227"/>
      <w:r w:rsidRPr="00CD3859">
        <w:rPr>
          <w:rFonts w:ascii="微软雅黑" w:eastAsia="微软雅黑" w:hAnsi="微软雅黑" w:cs="微软雅黑" w:hint="eastAsia"/>
          <w:b/>
          <w:bCs/>
          <w:sz w:val="24"/>
        </w:rPr>
        <w:lastRenderedPageBreak/>
        <w:t>概述</w:t>
      </w:r>
      <w:bookmarkEnd w:id="0"/>
      <w:bookmarkEnd w:id="1"/>
    </w:p>
    <w:p w:rsidR="00CD3859" w:rsidRPr="00DF0831" w:rsidRDefault="00655E0C" w:rsidP="004A656A">
      <w:pPr>
        <w:spacing w:line="360" w:lineRule="auto"/>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室内环境是人们生活、工作的主要场所，</w:t>
      </w:r>
      <w:r w:rsidR="004A656A" w:rsidRPr="004A656A">
        <w:rPr>
          <w:rFonts w:ascii="微软雅黑" w:eastAsia="微软雅黑" w:hAnsi="微软雅黑" w:cs="微软雅黑" w:hint="eastAsia"/>
          <w:sz w:val="24"/>
        </w:rPr>
        <w:t>人的一生中至少有一半的时间在室内度过，长时间待在有污染的室内空气环境中，污染物对人体的累积危害就更为严重。</w:t>
      </w:r>
    </w:p>
    <w:p w:rsidR="004A656A" w:rsidRPr="004A656A" w:rsidRDefault="004A656A" w:rsidP="004A656A">
      <w:pPr>
        <w:spacing w:line="360" w:lineRule="auto"/>
        <w:ind w:firstLineChars="200" w:firstLine="480"/>
        <w:jc w:val="left"/>
        <w:rPr>
          <w:rFonts w:ascii="微软雅黑" w:eastAsia="微软雅黑" w:hAnsi="微软雅黑" w:cs="微软雅黑"/>
          <w:sz w:val="24"/>
        </w:rPr>
      </w:pPr>
      <w:bookmarkStart w:id="2" w:name="_Toc35440149"/>
      <w:bookmarkStart w:id="3" w:name="_Toc35440228"/>
      <w:r w:rsidRPr="004A656A">
        <w:rPr>
          <w:rFonts w:ascii="微软雅黑" w:eastAsia="微软雅黑" w:hAnsi="微软雅黑" w:cs="微软雅黑" w:hint="eastAsia"/>
          <w:sz w:val="24"/>
        </w:rPr>
        <w:t>杜威智能研发的有毒有害气体环境检测仪（杜威云控猫），将甲醛，苯，二氧化碳，温湿度、PM2.5监测与WIFI模块,NB-loT（基于蜂窝的窄带物联网）等功能集合而成，为您的生活保驾护航。</w:t>
      </w:r>
    </w:p>
    <w:p w:rsidR="0083785E" w:rsidRPr="00CD3859" w:rsidRDefault="003E35DA" w:rsidP="00145930">
      <w:pPr>
        <w:widowControl/>
        <w:numPr>
          <w:ilvl w:val="0"/>
          <w:numId w:val="1"/>
        </w:numPr>
        <w:spacing w:line="360" w:lineRule="auto"/>
        <w:ind w:firstLine="0"/>
        <w:jc w:val="left"/>
        <w:outlineLvl w:val="0"/>
        <w:rPr>
          <w:rFonts w:ascii="微软雅黑" w:eastAsia="微软雅黑" w:hAnsi="微软雅黑" w:cs="微软雅黑"/>
          <w:b/>
          <w:bCs/>
          <w:sz w:val="24"/>
        </w:rPr>
      </w:pPr>
      <w:r w:rsidRPr="00CD3859">
        <w:rPr>
          <w:rFonts w:ascii="微软雅黑" w:eastAsia="微软雅黑" w:hAnsi="微软雅黑" w:cs="微软雅黑" w:hint="eastAsia"/>
          <w:b/>
          <w:bCs/>
          <w:sz w:val="24"/>
        </w:rPr>
        <w:t>产品特点</w:t>
      </w:r>
      <w:bookmarkEnd w:id="2"/>
      <w:bookmarkEnd w:id="3"/>
    </w:p>
    <w:p w:rsidR="00A569EE" w:rsidRPr="005475C2" w:rsidRDefault="000B1130" w:rsidP="00CD3859">
      <w:pPr>
        <w:widowControl/>
        <w:numPr>
          <w:ilvl w:val="0"/>
          <w:numId w:val="13"/>
        </w:numPr>
        <w:spacing w:line="360" w:lineRule="auto"/>
        <w:ind w:left="851"/>
        <w:jc w:val="left"/>
        <w:rPr>
          <w:rFonts w:ascii="微软雅黑" w:eastAsia="微软雅黑" w:hAnsi="微软雅黑" w:cs="微软雅黑"/>
          <w:sz w:val="24"/>
        </w:rPr>
      </w:pPr>
      <w:r w:rsidRPr="005475C2">
        <w:rPr>
          <w:rFonts w:ascii="微软雅黑" w:eastAsia="微软雅黑" w:hAnsi="微软雅黑" w:cs="微软雅黑" w:hint="eastAsia"/>
          <w:sz w:val="24"/>
        </w:rPr>
        <w:t>甲醛检测：甲醛检测</w:t>
      </w:r>
      <w:r w:rsidR="005475C2">
        <w:rPr>
          <w:rFonts w:ascii="微软雅黑" w:eastAsia="微软雅黑" w:hAnsi="微软雅黑" w:cs="微软雅黑" w:hint="eastAsia"/>
          <w:sz w:val="24"/>
        </w:rPr>
        <w:t>采用的是进口电化学传感器，该传感器有很高的灵敏度和较高的准确性；</w:t>
      </w:r>
    </w:p>
    <w:p w:rsidR="00A569EE" w:rsidRPr="00CD3859" w:rsidRDefault="000E1B2E" w:rsidP="00CD3859">
      <w:pPr>
        <w:widowControl/>
        <w:numPr>
          <w:ilvl w:val="0"/>
          <w:numId w:val="13"/>
        </w:numPr>
        <w:spacing w:line="360" w:lineRule="auto"/>
        <w:ind w:left="851"/>
        <w:jc w:val="left"/>
        <w:rPr>
          <w:rFonts w:ascii="微软雅黑" w:eastAsia="微软雅黑" w:hAnsi="微软雅黑" w:cs="微软雅黑"/>
          <w:sz w:val="24"/>
        </w:rPr>
      </w:pPr>
      <w:r w:rsidRPr="005475C2">
        <w:rPr>
          <w:rFonts w:ascii="微软雅黑" w:eastAsia="微软雅黑" w:hAnsi="微软雅黑" w:cs="微软雅黑" w:hint="eastAsia"/>
          <w:sz w:val="24"/>
        </w:rPr>
        <w:t>VOC</w:t>
      </w:r>
      <w:r w:rsidR="005475C2">
        <w:rPr>
          <w:rFonts w:ascii="微软雅黑" w:eastAsia="微软雅黑" w:hAnsi="微软雅黑" w:cs="微软雅黑" w:hint="eastAsia"/>
          <w:sz w:val="24"/>
        </w:rPr>
        <w:t>检测：对</w:t>
      </w:r>
      <w:r w:rsidRPr="005475C2">
        <w:rPr>
          <w:rFonts w:ascii="微软雅黑" w:eastAsia="微软雅黑" w:hAnsi="微软雅黑" w:cs="微软雅黑" w:hint="eastAsia"/>
          <w:sz w:val="24"/>
        </w:rPr>
        <w:t>有害气体的检测采用的是高灵敏度的半导体传感器，该VOC传感器的灵敏度和准确性高；</w:t>
      </w:r>
    </w:p>
    <w:p w:rsidR="00A569EE" w:rsidRPr="00CD3859" w:rsidRDefault="000E1B2E" w:rsidP="00CD3859">
      <w:pPr>
        <w:widowControl/>
        <w:numPr>
          <w:ilvl w:val="0"/>
          <w:numId w:val="13"/>
        </w:numPr>
        <w:spacing w:line="360" w:lineRule="auto"/>
        <w:ind w:left="851"/>
        <w:jc w:val="left"/>
        <w:rPr>
          <w:rFonts w:ascii="微软雅黑" w:eastAsia="微软雅黑" w:hAnsi="微软雅黑" w:cs="微软雅黑"/>
          <w:sz w:val="24"/>
        </w:rPr>
      </w:pPr>
      <w:r w:rsidRPr="000E1B2E">
        <w:rPr>
          <w:rFonts w:ascii="微软雅黑" w:eastAsia="微软雅黑" w:hAnsi="微软雅黑" w:cs="微软雅黑" w:hint="eastAsia"/>
          <w:sz w:val="24"/>
        </w:rPr>
        <w:t>温湿度检测：</w:t>
      </w:r>
      <w:r w:rsidR="003929E8">
        <w:rPr>
          <w:rFonts w:ascii="微软雅黑" w:eastAsia="微软雅黑" w:hAnsi="微软雅黑" w:cs="微软雅黑" w:hint="eastAsia"/>
          <w:sz w:val="24"/>
        </w:rPr>
        <w:t xml:space="preserve"> </w:t>
      </w:r>
      <w:r w:rsidRPr="000E1B2E">
        <w:rPr>
          <w:rFonts w:ascii="微软雅黑" w:eastAsia="微软雅黑" w:hAnsi="微软雅黑" w:cs="微软雅黑" w:hint="eastAsia"/>
          <w:sz w:val="24"/>
        </w:rPr>
        <w:t>温湿度传感器主要检测所处环境的温湿</w:t>
      </w:r>
      <w:r w:rsidR="001261B9">
        <w:rPr>
          <w:rFonts w:ascii="微软雅黑" w:eastAsia="微软雅黑" w:hAnsi="微软雅黑" w:cs="微软雅黑" w:hint="eastAsia"/>
          <w:sz w:val="24"/>
        </w:rPr>
        <w:t>度情况，稳定性高</w:t>
      </w:r>
      <w:r>
        <w:rPr>
          <w:rFonts w:ascii="微软雅黑" w:eastAsia="微软雅黑" w:hAnsi="微软雅黑" w:cs="微软雅黑" w:hint="eastAsia"/>
          <w:sz w:val="24"/>
        </w:rPr>
        <w:t>；</w:t>
      </w:r>
    </w:p>
    <w:p w:rsidR="00A569EE" w:rsidRPr="00CD3859" w:rsidRDefault="000E1B2E" w:rsidP="00CD3859">
      <w:pPr>
        <w:widowControl/>
        <w:numPr>
          <w:ilvl w:val="0"/>
          <w:numId w:val="13"/>
        </w:numPr>
        <w:spacing w:line="360" w:lineRule="auto"/>
        <w:ind w:left="851"/>
        <w:jc w:val="left"/>
        <w:rPr>
          <w:rFonts w:ascii="微软雅黑" w:eastAsia="微软雅黑" w:hAnsi="微软雅黑" w:cs="微软雅黑"/>
          <w:sz w:val="24"/>
        </w:rPr>
      </w:pPr>
      <w:r w:rsidRPr="000E1B2E">
        <w:rPr>
          <w:rFonts w:ascii="微软雅黑" w:eastAsia="微软雅黑" w:hAnsi="微软雅黑" w:cs="微软雅黑" w:hint="eastAsia"/>
          <w:sz w:val="24"/>
        </w:rPr>
        <w:t>PM2.5检测：PM2.5传感器可对粉尘颗粒物进行检测</w:t>
      </w:r>
      <w:r w:rsidR="004036CC">
        <w:rPr>
          <w:rFonts w:ascii="微软雅黑" w:eastAsia="微软雅黑" w:hAnsi="微软雅黑" w:cs="微软雅黑" w:hint="eastAsia"/>
          <w:sz w:val="24"/>
        </w:rPr>
        <w:t>；</w:t>
      </w:r>
    </w:p>
    <w:p w:rsidR="00A569EE" w:rsidRDefault="005475C2" w:rsidP="00CD3859">
      <w:pPr>
        <w:widowControl/>
        <w:numPr>
          <w:ilvl w:val="0"/>
          <w:numId w:val="13"/>
        </w:numPr>
        <w:spacing w:line="360" w:lineRule="auto"/>
        <w:ind w:left="851"/>
        <w:jc w:val="left"/>
        <w:rPr>
          <w:rFonts w:ascii="微软雅黑" w:eastAsia="微软雅黑" w:hAnsi="微软雅黑" w:cs="微软雅黑"/>
          <w:sz w:val="24"/>
        </w:rPr>
      </w:pPr>
      <w:r w:rsidRPr="005475C2">
        <w:rPr>
          <w:rFonts w:ascii="微软雅黑" w:eastAsia="微软雅黑" w:hAnsi="微软雅黑" w:cs="微软雅黑" w:hint="eastAsia"/>
          <w:sz w:val="24"/>
        </w:rPr>
        <w:t>无线传输：设备除了对环境进行检测之外还可以将检测到的数据通过无线的形式传输到云端，</w:t>
      </w:r>
      <w:r w:rsidR="003929E8" w:rsidRPr="005475C2">
        <w:rPr>
          <w:rFonts w:ascii="微软雅黑" w:eastAsia="微软雅黑" w:hAnsi="微软雅黑" w:cs="微软雅黑" w:hint="eastAsia"/>
          <w:sz w:val="24"/>
        </w:rPr>
        <w:t xml:space="preserve"> </w:t>
      </w:r>
      <w:r w:rsidR="003929E8">
        <w:rPr>
          <w:rFonts w:ascii="微软雅黑" w:eastAsia="微软雅黑" w:hAnsi="微软雅黑" w:cs="微软雅黑" w:hint="eastAsia"/>
          <w:sz w:val="24"/>
        </w:rPr>
        <w:t>有</w:t>
      </w:r>
      <w:r w:rsidRPr="005475C2">
        <w:rPr>
          <w:rFonts w:ascii="微软雅黑" w:eastAsia="微软雅黑" w:hAnsi="微软雅黑" w:cs="微软雅黑" w:hint="eastAsia"/>
          <w:sz w:val="24"/>
        </w:rPr>
        <w:t>Wifi</w:t>
      </w:r>
      <w:r w:rsidR="003929E8">
        <w:rPr>
          <w:rFonts w:ascii="微软雅黑" w:eastAsia="微软雅黑" w:hAnsi="微软雅黑" w:cs="微软雅黑" w:hint="eastAsia"/>
          <w:sz w:val="24"/>
        </w:rPr>
        <w:t>和4G两种方式</w:t>
      </w:r>
      <w:r w:rsidR="00B83D01">
        <w:rPr>
          <w:rFonts w:ascii="微软雅黑" w:eastAsia="微软雅黑" w:hAnsi="微软雅黑" w:cs="微软雅黑" w:hint="eastAsia"/>
          <w:sz w:val="24"/>
        </w:rPr>
        <w:t>；</w:t>
      </w:r>
    </w:p>
    <w:p w:rsidR="005475C2" w:rsidRDefault="005475C2" w:rsidP="00CD3859">
      <w:pPr>
        <w:widowControl/>
        <w:numPr>
          <w:ilvl w:val="0"/>
          <w:numId w:val="13"/>
        </w:numPr>
        <w:spacing w:line="360" w:lineRule="auto"/>
        <w:ind w:left="851"/>
        <w:jc w:val="left"/>
        <w:rPr>
          <w:rFonts w:ascii="微软雅黑" w:eastAsia="微软雅黑" w:hAnsi="微软雅黑" w:cs="微软雅黑"/>
          <w:sz w:val="24"/>
        </w:rPr>
      </w:pPr>
      <w:r w:rsidRPr="005475C2">
        <w:rPr>
          <w:rFonts w:ascii="微软雅黑" w:eastAsia="微软雅黑" w:hAnsi="微软雅黑" w:cs="微软雅黑" w:hint="eastAsia"/>
          <w:sz w:val="24"/>
        </w:rPr>
        <w:t>本地、云端存储：传感器将采集到的信息上传到云端，同时也将数据进行本地化存储，通过对数据的分析可得出所处地区的环境好坏。</w:t>
      </w:r>
    </w:p>
    <w:p w:rsidR="005475C2" w:rsidRDefault="003929E8" w:rsidP="00CD3859">
      <w:pPr>
        <w:widowControl/>
        <w:numPr>
          <w:ilvl w:val="0"/>
          <w:numId w:val="13"/>
        </w:numPr>
        <w:spacing w:line="360" w:lineRule="auto"/>
        <w:ind w:left="851"/>
        <w:jc w:val="left"/>
        <w:rPr>
          <w:rFonts w:ascii="微软雅黑" w:eastAsia="微软雅黑" w:hAnsi="微软雅黑" w:cs="微软雅黑"/>
          <w:sz w:val="24"/>
        </w:rPr>
      </w:pPr>
      <w:r w:rsidRPr="003929E8">
        <w:rPr>
          <w:rFonts w:ascii="微软雅黑" w:eastAsia="微软雅黑" w:hAnsi="微软雅黑" w:cs="微软雅黑" w:hint="eastAsia"/>
          <w:sz w:val="24"/>
        </w:rPr>
        <w:t>报警提醒：当将测到环境超标后设备会进行本地报警（颜色预警</w:t>
      </w:r>
      <w:r>
        <w:rPr>
          <w:rFonts w:ascii="微软雅黑" w:eastAsia="微软雅黑" w:hAnsi="微软雅黑" w:cs="微软雅黑" w:hint="eastAsia"/>
          <w:sz w:val="24"/>
        </w:rPr>
        <w:t>和蜂鸣器</w:t>
      </w:r>
      <w:r w:rsidRPr="003929E8">
        <w:rPr>
          <w:rFonts w:ascii="微软雅黑" w:eastAsia="微软雅黑" w:hAnsi="微软雅黑" w:cs="微软雅黑" w:hint="eastAsia"/>
          <w:sz w:val="24"/>
        </w:rPr>
        <w:t>）和手机远程报警（app实现）</w:t>
      </w:r>
      <w:r>
        <w:rPr>
          <w:rFonts w:ascii="微软雅黑" w:eastAsia="微软雅黑" w:hAnsi="微软雅黑" w:cs="微软雅黑" w:hint="eastAsia"/>
          <w:sz w:val="24"/>
        </w:rPr>
        <w:t>；</w:t>
      </w:r>
    </w:p>
    <w:p w:rsidR="003929E8" w:rsidRDefault="003929E8" w:rsidP="00CD3859">
      <w:pPr>
        <w:widowControl/>
        <w:numPr>
          <w:ilvl w:val="0"/>
          <w:numId w:val="13"/>
        </w:numPr>
        <w:spacing w:line="360" w:lineRule="auto"/>
        <w:ind w:left="851"/>
        <w:jc w:val="left"/>
        <w:rPr>
          <w:rFonts w:ascii="微软雅黑" w:eastAsia="微软雅黑" w:hAnsi="微软雅黑" w:cs="微软雅黑"/>
          <w:sz w:val="24"/>
        </w:rPr>
      </w:pPr>
      <w:r w:rsidRPr="003929E8">
        <w:rPr>
          <w:rFonts w:ascii="微软雅黑" w:eastAsia="微软雅黑" w:hAnsi="微软雅黑" w:cs="微软雅黑" w:hint="eastAsia"/>
          <w:sz w:val="24"/>
        </w:rPr>
        <w:t>标准检测功能：当被检测环境中空气长时间不流通时，可手动开启新风风扇吹吸功能，</w:t>
      </w:r>
      <w:r>
        <w:rPr>
          <w:rFonts w:ascii="微软雅黑" w:eastAsia="微软雅黑" w:hAnsi="微软雅黑" w:cs="微软雅黑" w:hint="eastAsia"/>
          <w:sz w:val="24"/>
        </w:rPr>
        <w:t>重新</w:t>
      </w:r>
      <w:r w:rsidRPr="003929E8">
        <w:rPr>
          <w:rFonts w:ascii="微软雅黑" w:eastAsia="微软雅黑" w:hAnsi="微软雅黑" w:cs="微软雅黑" w:hint="eastAsia"/>
          <w:sz w:val="24"/>
        </w:rPr>
        <w:t>检测当下空气质量</w:t>
      </w:r>
      <w:r>
        <w:rPr>
          <w:rFonts w:ascii="微软雅黑" w:eastAsia="微软雅黑" w:hAnsi="微软雅黑" w:cs="微软雅黑" w:hint="eastAsia"/>
          <w:sz w:val="24"/>
        </w:rPr>
        <w:t>；</w:t>
      </w:r>
    </w:p>
    <w:p w:rsidR="003929E8" w:rsidRDefault="003929E8" w:rsidP="00CD3859">
      <w:pPr>
        <w:widowControl/>
        <w:numPr>
          <w:ilvl w:val="0"/>
          <w:numId w:val="13"/>
        </w:numPr>
        <w:spacing w:line="360" w:lineRule="auto"/>
        <w:ind w:left="851"/>
        <w:jc w:val="left"/>
        <w:rPr>
          <w:rFonts w:ascii="微软雅黑" w:eastAsia="微软雅黑" w:hAnsi="微软雅黑" w:cs="微软雅黑"/>
          <w:sz w:val="24"/>
        </w:rPr>
      </w:pPr>
      <w:r w:rsidRPr="003929E8">
        <w:rPr>
          <w:rFonts w:ascii="微软雅黑" w:eastAsia="微软雅黑" w:hAnsi="微软雅黑" w:cs="微软雅黑" w:hint="eastAsia"/>
          <w:sz w:val="24"/>
        </w:rPr>
        <w:lastRenderedPageBreak/>
        <w:t>报警取消功能：</w:t>
      </w:r>
      <w:r>
        <w:rPr>
          <w:rFonts w:ascii="微软雅黑" w:eastAsia="微软雅黑" w:hAnsi="微软雅黑" w:cs="微软雅黑" w:hint="eastAsia"/>
          <w:sz w:val="24"/>
        </w:rPr>
        <w:t>可以通过按键</w:t>
      </w:r>
      <w:r w:rsidRPr="003929E8">
        <w:rPr>
          <w:rFonts w:ascii="微软雅黑" w:eastAsia="微软雅黑" w:hAnsi="微软雅黑" w:cs="微软雅黑" w:hint="eastAsia"/>
          <w:sz w:val="24"/>
        </w:rPr>
        <w:t>，取消报警功能，此时不论实际数值如何，都不会进行报警</w:t>
      </w:r>
      <w:r w:rsidR="00B83D01">
        <w:rPr>
          <w:rFonts w:ascii="微软雅黑" w:eastAsia="微软雅黑" w:hAnsi="微软雅黑" w:cs="微软雅黑" w:hint="eastAsia"/>
          <w:sz w:val="24"/>
        </w:rPr>
        <w:t>；</w:t>
      </w:r>
    </w:p>
    <w:p w:rsidR="003929E8" w:rsidRDefault="003929E8" w:rsidP="00CD3859">
      <w:pPr>
        <w:widowControl/>
        <w:numPr>
          <w:ilvl w:val="0"/>
          <w:numId w:val="13"/>
        </w:numPr>
        <w:spacing w:line="360" w:lineRule="auto"/>
        <w:ind w:left="851"/>
        <w:jc w:val="left"/>
        <w:rPr>
          <w:rFonts w:ascii="微软雅黑" w:eastAsia="微软雅黑" w:hAnsi="微软雅黑" w:cs="微软雅黑"/>
          <w:sz w:val="24"/>
        </w:rPr>
      </w:pPr>
      <w:r w:rsidRPr="003929E8">
        <w:rPr>
          <w:rFonts w:ascii="微软雅黑" w:eastAsia="微软雅黑" w:hAnsi="微软雅黑" w:cs="微软雅黑" w:hint="eastAsia"/>
          <w:sz w:val="24"/>
        </w:rPr>
        <w:t>唤醒和重置功能：</w:t>
      </w:r>
      <w:r w:rsidR="00B83D01">
        <w:rPr>
          <w:rFonts w:ascii="微软雅黑" w:eastAsia="微软雅黑" w:hAnsi="微软雅黑" w:cs="微软雅黑" w:hint="eastAsia"/>
          <w:sz w:val="24"/>
        </w:rPr>
        <w:t>界面休眠可以通过按键唤醒，</w:t>
      </w:r>
      <w:r w:rsidRPr="003929E8">
        <w:rPr>
          <w:rFonts w:ascii="微软雅黑" w:eastAsia="微软雅黑" w:hAnsi="微软雅黑" w:cs="微软雅黑" w:hint="eastAsia"/>
          <w:sz w:val="24"/>
        </w:rPr>
        <w:t>，已经连接的网络重置，可以重新选择新网络进行连接</w:t>
      </w:r>
      <w:r w:rsidR="00B83D01">
        <w:rPr>
          <w:rFonts w:ascii="微软雅黑" w:eastAsia="微软雅黑" w:hAnsi="微软雅黑" w:cs="微软雅黑" w:hint="eastAsia"/>
          <w:sz w:val="24"/>
        </w:rPr>
        <w:t>；</w:t>
      </w:r>
    </w:p>
    <w:p w:rsidR="003929E8" w:rsidRDefault="003929E8" w:rsidP="00CD3859">
      <w:pPr>
        <w:widowControl/>
        <w:numPr>
          <w:ilvl w:val="0"/>
          <w:numId w:val="13"/>
        </w:numPr>
        <w:spacing w:line="360" w:lineRule="auto"/>
        <w:ind w:left="851"/>
        <w:jc w:val="left"/>
        <w:rPr>
          <w:rFonts w:ascii="微软雅黑" w:eastAsia="微软雅黑" w:hAnsi="微软雅黑" w:cs="微软雅黑"/>
          <w:sz w:val="24"/>
        </w:rPr>
      </w:pPr>
      <w:r w:rsidRPr="003929E8">
        <w:rPr>
          <w:rFonts w:ascii="微软雅黑" w:eastAsia="微软雅黑" w:hAnsi="微软雅黑" w:cs="微软雅黑" w:hint="eastAsia"/>
          <w:sz w:val="24"/>
        </w:rPr>
        <w:t>电量提醒功能：可以将电量情况及时反馈到手机app</w:t>
      </w:r>
      <w:r w:rsidR="00B83D01">
        <w:rPr>
          <w:rFonts w:ascii="微软雅黑" w:eastAsia="微软雅黑" w:hAnsi="微软雅黑" w:cs="微软雅黑" w:hint="eastAsia"/>
          <w:sz w:val="24"/>
        </w:rPr>
        <w:t>；</w:t>
      </w:r>
    </w:p>
    <w:p w:rsidR="003929E8" w:rsidRPr="00CD3859" w:rsidRDefault="003929E8" w:rsidP="00CD3859">
      <w:pPr>
        <w:widowControl/>
        <w:numPr>
          <w:ilvl w:val="0"/>
          <w:numId w:val="13"/>
        </w:numPr>
        <w:spacing w:line="360" w:lineRule="auto"/>
        <w:ind w:left="851"/>
        <w:jc w:val="left"/>
        <w:rPr>
          <w:rFonts w:ascii="微软雅黑" w:eastAsia="微软雅黑" w:hAnsi="微软雅黑" w:cs="微软雅黑"/>
          <w:sz w:val="24"/>
        </w:rPr>
      </w:pPr>
      <w:r w:rsidRPr="003929E8">
        <w:rPr>
          <w:rFonts w:ascii="微软雅黑" w:eastAsia="微软雅黑" w:hAnsi="微软雅黑" w:cs="微软雅黑" w:hint="eastAsia"/>
          <w:sz w:val="24"/>
        </w:rPr>
        <w:t>日历时钟功能显示：定时与云后台时间校准同步。</w:t>
      </w:r>
    </w:p>
    <w:p w:rsidR="00CF131A" w:rsidRPr="00CF131A" w:rsidRDefault="00854C11" w:rsidP="00CF131A">
      <w:pPr>
        <w:widowControl/>
        <w:numPr>
          <w:ilvl w:val="0"/>
          <w:numId w:val="3"/>
        </w:numPr>
        <w:spacing w:line="360" w:lineRule="auto"/>
        <w:jc w:val="left"/>
        <w:outlineLvl w:val="0"/>
        <w:rPr>
          <w:rFonts w:ascii="微软雅黑" w:eastAsia="微软雅黑" w:hAnsi="微软雅黑" w:cs="微软雅黑"/>
          <w:b/>
          <w:bCs/>
          <w:sz w:val="24"/>
        </w:rPr>
      </w:pPr>
      <w:r>
        <w:rPr>
          <w:rFonts w:ascii="微软雅黑" w:eastAsia="微软雅黑" w:hAnsi="微软雅黑" w:cs="微软雅黑" w:hint="eastAsia"/>
          <w:b/>
          <w:bCs/>
          <w:sz w:val="24"/>
        </w:rPr>
        <w:t>按键功能</w:t>
      </w:r>
    </w:p>
    <w:tbl>
      <w:tblPr>
        <w:tblpPr w:leftFromText="180" w:rightFromText="180" w:vertAnchor="page" w:horzAnchor="margin" w:tblpXSpec="right" w:tblpY="6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4685"/>
      </w:tblGrid>
      <w:tr w:rsidR="00CF131A" w:rsidTr="00CF131A">
        <w:trPr>
          <w:trHeight w:val="303"/>
        </w:trPr>
        <w:tc>
          <w:tcPr>
            <w:tcW w:w="2235" w:type="dxa"/>
          </w:tcPr>
          <w:p w:rsidR="00CF131A" w:rsidRDefault="00CF131A" w:rsidP="00CF131A">
            <w:pPr>
              <w:jc w:val="center"/>
              <w:rPr>
                <w:rFonts w:ascii="宋体" w:hAnsi="宋体"/>
                <w:b/>
              </w:rPr>
            </w:pPr>
            <w:r>
              <w:rPr>
                <w:rFonts w:ascii="宋体" w:hAnsi="宋体" w:hint="eastAsia"/>
                <w:b/>
              </w:rPr>
              <w:t>按键</w:t>
            </w:r>
          </w:p>
        </w:tc>
        <w:tc>
          <w:tcPr>
            <w:tcW w:w="4685" w:type="dxa"/>
            <w:vAlign w:val="center"/>
          </w:tcPr>
          <w:p w:rsidR="00CF131A" w:rsidRDefault="00CF131A" w:rsidP="00CF131A">
            <w:pPr>
              <w:jc w:val="center"/>
              <w:rPr>
                <w:rFonts w:ascii="宋体" w:hAnsi="宋体"/>
                <w:b/>
              </w:rPr>
            </w:pPr>
            <w:r>
              <w:rPr>
                <w:rFonts w:ascii="宋体" w:hAnsi="宋体" w:hint="eastAsia"/>
                <w:b/>
              </w:rPr>
              <w:t>功能说明</w:t>
            </w:r>
          </w:p>
        </w:tc>
      </w:tr>
      <w:tr w:rsidR="00CF131A" w:rsidTr="00CF131A">
        <w:trPr>
          <w:trHeight w:val="303"/>
        </w:trPr>
        <w:tc>
          <w:tcPr>
            <w:tcW w:w="2235" w:type="dxa"/>
          </w:tcPr>
          <w:p w:rsidR="00CF131A" w:rsidRDefault="00CF131A" w:rsidP="00CF131A">
            <w:pPr>
              <w:jc w:val="center"/>
              <w:rPr>
                <w:rFonts w:ascii="宋体" w:hAnsi="宋体"/>
              </w:rPr>
            </w:pPr>
            <w:r>
              <w:rPr>
                <w:rFonts w:ascii="宋体" w:hAnsi="宋体" w:hint="eastAsia"/>
              </w:rPr>
              <w:t>电源键</w:t>
            </w:r>
          </w:p>
        </w:tc>
        <w:tc>
          <w:tcPr>
            <w:tcW w:w="4685" w:type="dxa"/>
            <w:vAlign w:val="center"/>
          </w:tcPr>
          <w:p w:rsidR="00CF131A" w:rsidRDefault="00CF131A" w:rsidP="00CF131A">
            <w:pPr>
              <w:jc w:val="center"/>
              <w:rPr>
                <w:rFonts w:ascii="宋体" w:hAnsi="宋体"/>
              </w:rPr>
            </w:pPr>
            <w:r>
              <w:rPr>
                <w:rFonts w:ascii="宋体" w:hAnsi="宋体" w:hint="eastAsia"/>
              </w:rPr>
              <w:t>短按一下开机，长按关机</w:t>
            </w:r>
          </w:p>
        </w:tc>
      </w:tr>
      <w:tr w:rsidR="00CF131A" w:rsidTr="00CF131A">
        <w:trPr>
          <w:trHeight w:val="303"/>
        </w:trPr>
        <w:tc>
          <w:tcPr>
            <w:tcW w:w="2235" w:type="dxa"/>
          </w:tcPr>
          <w:p w:rsidR="00CF131A" w:rsidRDefault="00CF131A" w:rsidP="00CF131A">
            <w:pPr>
              <w:jc w:val="center"/>
              <w:rPr>
                <w:rFonts w:ascii="宋体" w:hAnsi="宋体"/>
              </w:rPr>
            </w:pPr>
            <w:r>
              <w:rPr>
                <w:rFonts w:ascii="宋体" w:hAnsi="宋体" w:hint="eastAsia"/>
              </w:rPr>
              <w:t>风扇</w:t>
            </w:r>
          </w:p>
        </w:tc>
        <w:tc>
          <w:tcPr>
            <w:tcW w:w="4685" w:type="dxa"/>
            <w:vAlign w:val="center"/>
          </w:tcPr>
          <w:p w:rsidR="00CF131A" w:rsidRDefault="00CF131A" w:rsidP="00DA4402">
            <w:pPr>
              <w:jc w:val="center"/>
              <w:rPr>
                <w:rFonts w:ascii="宋体" w:hAnsi="宋体"/>
              </w:rPr>
            </w:pPr>
            <w:r>
              <w:rPr>
                <w:rFonts w:ascii="宋体" w:hAnsi="宋体" w:hint="eastAsia"/>
              </w:rPr>
              <w:t>短按</w:t>
            </w:r>
            <w:r w:rsidR="003B4DEC">
              <w:rPr>
                <w:rFonts w:ascii="宋体" w:hAnsi="宋体" w:hint="eastAsia"/>
              </w:rPr>
              <w:t>一次</w:t>
            </w:r>
            <w:r>
              <w:rPr>
                <w:rFonts w:ascii="宋体" w:hAnsi="宋体" w:hint="eastAsia"/>
              </w:rPr>
              <w:t>取消报警，</w:t>
            </w:r>
            <w:r w:rsidR="00DA4402">
              <w:rPr>
                <w:rFonts w:ascii="宋体" w:hAnsi="宋体" w:hint="eastAsia"/>
              </w:rPr>
              <w:t>重复</w:t>
            </w:r>
            <w:r w:rsidR="00002946">
              <w:rPr>
                <w:rFonts w:ascii="宋体" w:hAnsi="宋体" w:hint="eastAsia"/>
              </w:rPr>
              <w:t>一次打开报警，</w:t>
            </w:r>
            <w:r>
              <w:rPr>
                <w:rFonts w:ascii="宋体" w:hAnsi="宋体" w:hint="eastAsia"/>
              </w:rPr>
              <w:t>长按10</w:t>
            </w:r>
            <w:r w:rsidR="00002946">
              <w:rPr>
                <w:rFonts w:ascii="宋体" w:hAnsi="宋体" w:hint="eastAsia"/>
              </w:rPr>
              <w:t>秒松开</w:t>
            </w:r>
            <w:r>
              <w:rPr>
                <w:rFonts w:ascii="宋体" w:hAnsi="宋体" w:hint="eastAsia"/>
              </w:rPr>
              <w:t>自动抽风一次</w:t>
            </w:r>
          </w:p>
        </w:tc>
      </w:tr>
      <w:tr w:rsidR="00CF131A" w:rsidTr="00CF131A">
        <w:trPr>
          <w:trHeight w:val="303"/>
        </w:trPr>
        <w:tc>
          <w:tcPr>
            <w:tcW w:w="2235" w:type="dxa"/>
          </w:tcPr>
          <w:p w:rsidR="00CF131A" w:rsidRDefault="00CF131A" w:rsidP="00CF131A">
            <w:pPr>
              <w:jc w:val="center"/>
              <w:rPr>
                <w:rFonts w:ascii="宋体" w:hAnsi="宋体"/>
              </w:rPr>
            </w:pPr>
            <w:r>
              <w:rPr>
                <w:rFonts w:ascii="宋体" w:hAnsi="宋体" w:hint="eastAsia"/>
              </w:rPr>
              <w:t>唤醒键</w:t>
            </w:r>
          </w:p>
        </w:tc>
        <w:tc>
          <w:tcPr>
            <w:tcW w:w="4685" w:type="dxa"/>
            <w:vAlign w:val="center"/>
          </w:tcPr>
          <w:p w:rsidR="00CF131A" w:rsidRDefault="00CF131A" w:rsidP="00CF131A">
            <w:pPr>
              <w:jc w:val="center"/>
              <w:rPr>
                <w:rFonts w:ascii="宋体" w:eastAsia="宋体" w:hAnsi="宋体"/>
              </w:rPr>
            </w:pPr>
            <w:r>
              <w:rPr>
                <w:rFonts w:ascii="宋体" w:eastAsia="宋体" w:hAnsi="宋体" w:hint="eastAsia"/>
              </w:rPr>
              <w:t>短按一下唤醒休眠状态，长按</w:t>
            </w:r>
            <w:r w:rsidR="00002946">
              <w:rPr>
                <w:rFonts w:ascii="宋体" w:eastAsia="宋体" w:hAnsi="宋体" w:hint="eastAsia"/>
              </w:rPr>
              <w:t>10秒松开</w:t>
            </w:r>
            <w:r>
              <w:rPr>
                <w:rFonts w:ascii="宋体" w:eastAsia="宋体" w:hAnsi="宋体" w:hint="eastAsia"/>
              </w:rPr>
              <w:t>重置网络</w:t>
            </w:r>
          </w:p>
        </w:tc>
      </w:tr>
      <w:tr w:rsidR="00CF131A" w:rsidTr="00CF131A">
        <w:trPr>
          <w:trHeight w:val="207"/>
        </w:trPr>
        <w:tc>
          <w:tcPr>
            <w:tcW w:w="2235" w:type="dxa"/>
          </w:tcPr>
          <w:p w:rsidR="00CF131A" w:rsidRDefault="00CF131A" w:rsidP="00CF131A">
            <w:pPr>
              <w:jc w:val="center"/>
              <w:rPr>
                <w:rFonts w:ascii="宋体" w:hAnsi="宋体"/>
              </w:rPr>
            </w:pPr>
            <w:r>
              <w:rPr>
                <w:rFonts w:ascii="宋体" w:hAnsi="宋体" w:hint="eastAsia"/>
              </w:rPr>
              <w:t>扩展口</w:t>
            </w:r>
            <w:r w:rsidR="00180003">
              <w:rPr>
                <w:rFonts w:ascii="宋体" w:hAnsi="宋体" w:hint="eastAsia"/>
              </w:rPr>
              <w:t>(USB接口)</w:t>
            </w:r>
          </w:p>
        </w:tc>
        <w:tc>
          <w:tcPr>
            <w:tcW w:w="4685" w:type="dxa"/>
            <w:vAlign w:val="center"/>
          </w:tcPr>
          <w:p w:rsidR="00CF131A" w:rsidRDefault="00CF131A" w:rsidP="00376615">
            <w:pPr>
              <w:jc w:val="center"/>
              <w:rPr>
                <w:rFonts w:ascii="宋体" w:eastAsia="宋体" w:hAnsi="宋体"/>
              </w:rPr>
            </w:pPr>
            <w:r>
              <w:rPr>
                <w:rFonts w:ascii="宋体" w:eastAsia="宋体" w:hAnsi="宋体" w:hint="eastAsia"/>
              </w:rPr>
              <w:t>充电</w:t>
            </w:r>
            <w:r w:rsidR="00376615">
              <w:rPr>
                <w:rFonts w:ascii="宋体" w:eastAsia="宋体" w:hAnsi="宋体" w:hint="eastAsia"/>
              </w:rPr>
              <w:t>功能</w:t>
            </w:r>
          </w:p>
        </w:tc>
      </w:tr>
    </w:tbl>
    <w:p w:rsidR="004A291E" w:rsidRDefault="004A291E" w:rsidP="00CD3859">
      <w:pPr>
        <w:widowControl/>
        <w:jc w:val="left"/>
        <w:rPr>
          <w:rFonts w:ascii="微软雅黑" w:eastAsia="微软雅黑" w:hAnsi="微软雅黑" w:cs="微软雅黑"/>
          <w:sz w:val="24"/>
        </w:rPr>
      </w:pPr>
    </w:p>
    <w:p w:rsidR="00B57A00" w:rsidRDefault="00B57A00" w:rsidP="00CD3859">
      <w:pPr>
        <w:widowControl/>
        <w:jc w:val="left"/>
        <w:rPr>
          <w:rFonts w:ascii="微软雅黑" w:eastAsia="微软雅黑" w:hAnsi="微软雅黑" w:cs="微软雅黑"/>
          <w:sz w:val="24"/>
        </w:rPr>
      </w:pPr>
    </w:p>
    <w:p w:rsidR="00B57A00" w:rsidRDefault="00B57A00" w:rsidP="00CD3859">
      <w:pPr>
        <w:widowControl/>
        <w:jc w:val="left"/>
        <w:rPr>
          <w:rFonts w:ascii="微软雅黑" w:eastAsia="微软雅黑" w:hAnsi="微软雅黑" w:cs="微软雅黑"/>
          <w:sz w:val="24"/>
        </w:rPr>
      </w:pPr>
    </w:p>
    <w:p w:rsidR="00B57A00" w:rsidRDefault="003956BC" w:rsidP="00CD3859">
      <w:pPr>
        <w:widowControl/>
        <w:jc w:val="left"/>
        <w:rPr>
          <w:rFonts w:ascii="微软雅黑" w:eastAsia="微软雅黑" w:hAnsi="微软雅黑" w:cs="微软雅黑"/>
          <w:sz w:val="24"/>
        </w:rPr>
      </w:pPr>
      <w:r>
        <w:rPr>
          <w:rFonts w:ascii="微软雅黑" w:eastAsia="微软雅黑" w:hAnsi="微软雅黑" w:cs="微软雅黑" w:hint="eastAsia"/>
          <w:noProof/>
          <w:sz w:val="24"/>
        </w:rPr>
        <w:drawing>
          <wp:anchor distT="0" distB="0" distL="114300" distR="114300" simplePos="0" relativeHeight="251660288" behindDoc="0" locked="0" layoutInCell="1" allowOverlap="1">
            <wp:simplePos x="0" y="0"/>
            <wp:positionH relativeFrom="column">
              <wp:posOffset>1710690</wp:posOffset>
            </wp:positionH>
            <wp:positionV relativeFrom="paragraph">
              <wp:posOffset>293370</wp:posOffset>
            </wp:positionV>
            <wp:extent cx="2332990" cy="2335530"/>
            <wp:effectExtent l="19050" t="0" r="0" b="0"/>
            <wp:wrapSquare wrapText="bothSides"/>
            <wp:docPr id="4" name="图片 3" descr="外壳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外壳图片.png"/>
                    <pic:cNvPicPr/>
                  </pic:nvPicPr>
                  <pic:blipFill>
                    <a:blip r:embed="rId10" cstate="print"/>
                    <a:stretch>
                      <a:fillRect/>
                    </a:stretch>
                  </pic:blipFill>
                  <pic:spPr>
                    <a:xfrm>
                      <a:off x="0" y="0"/>
                      <a:ext cx="2332990" cy="2335530"/>
                    </a:xfrm>
                    <a:prstGeom prst="rect">
                      <a:avLst/>
                    </a:prstGeom>
                  </pic:spPr>
                </pic:pic>
              </a:graphicData>
            </a:graphic>
          </wp:anchor>
        </w:drawing>
      </w:r>
    </w:p>
    <w:p w:rsidR="003956BC" w:rsidRDefault="003956BC" w:rsidP="00CD3859">
      <w:pPr>
        <w:widowControl/>
        <w:jc w:val="left"/>
        <w:rPr>
          <w:rFonts w:ascii="微软雅黑" w:eastAsia="微软雅黑" w:hAnsi="微软雅黑" w:cs="微软雅黑"/>
          <w:sz w:val="24"/>
        </w:rPr>
      </w:pPr>
    </w:p>
    <w:p w:rsidR="003956BC" w:rsidRDefault="003956BC" w:rsidP="00CD3859">
      <w:pPr>
        <w:widowControl/>
        <w:jc w:val="left"/>
        <w:rPr>
          <w:rFonts w:ascii="微软雅黑" w:eastAsia="微软雅黑" w:hAnsi="微软雅黑" w:cs="微软雅黑"/>
          <w:sz w:val="24"/>
        </w:rPr>
      </w:pPr>
    </w:p>
    <w:p w:rsidR="003956BC" w:rsidRDefault="003956BC" w:rsidP="00CD3859">
      <w:pPr>
        <w:widowControl/>
        <w:jc w:val="left"/>
        <w:rPr>
          <w:rFonts w:ascii="微软雅黑" w:eastAsia="微软雅黑" w:hAnsi="微软雅黑" w:cs="微软雅黑"/>
          <w:sz w:val="24"/>
        </w:rPr>
      </w:pPr>
    </w:p>
    <w:p w:rsidR="003956BC" w:rsidRDefault="003956BC" w:rsidP="00CD3859">
      <w:pPr>
        <w:widowControl/>
        <w:jc w:val="left"/>
        <w:rPr>
          <w:rFonts w:ascii="微软雅黑" w:eastAsia="微软雅黑" w:hAnsi="微软雅黑" w:cs="微软雅黑"/>
          <w:sz w:val="24"/>
        </w:rPr>
      </w:pPr>
    </w:p>
    <w:p w:rsidR="003956BC" w:rsidRDefault="003956BC" w:rsidP="00CD3859">
      <w:pPr>
        <w:widowControl/>
        <w:jc w:val="left"/>
        <w:rPr>
          <w:rFonts w:ascii="微软雅黑" w:eastAsia="微软雅黑" w:hAnsi="微软雅黑" w:cs="微软雅黑"/>
          <w:sz w:val="24"/>
        </w:rPr>
      </w:pPr>
    </w:p>
    <w:p w:rsidR="003956BC" w:rsidRPr="00CD3859" w:rsidRDefault="003956BC" w:rsidP="00CD3859">
      <w:pPr>
        <w:widowControl/>
        <w:jc w:val="left"/>
        <w:rPr>
          <w:rFonts w:ascii="微软雅黑" w:eastAsia="微软雅黑" w:hAnsi="微软雅黑" w:cs="微软雅黑"/>
          <w:sz w:val="24"/>
        </w:rPr>
      </w:pPr>
    </w:p>
    <w:p w:rsidR="004A291E" w:rsidRPr="00CD3859" w:rsidRDefault="00B703B9" w:rsidP="00145930">
      <w:pPr>
        <w:widowControl/>
        <w:numPr>
          <w:ilvl w:val="0"/>
          <w:numId w:val="3"/>
        </w:numPr>
        <w:spacing w:line="360" w:lineRule="auto"/>
        <w:jc w:val="left"/>
        <w:outlineLvl w:val="0"/>
        <w:rPr>
          <w:rFonts w:ascii="微软雅黑" w:eastAsia="微软雅黑" w:hAnsi="微软雅黑" w:cs="微软雅黑"/>
          <w:b/>
          <w:bCs/>
          <w:sz w:val="24"/>
        </w:rPr>
      </w:pPr>
      <w:r>
        <w:rPr>
          <w:rFonts w:ascii="微软雅黑" w:eastAsia="微软雅黑" w:hAnsi="微软雅黑" w:cs="微软雅黑" w:hint="eastAsia"/>
          <w:b/>
          <w:bCs/>
          <w:sz w:val="24"/>
        </w:rPr>
        <w:t>app配置</w:t>
      </w:r>
      <w:r w:rsidR="00854C11">
        <w:rPr>
          <w:rFonts w:ascii="微软雅黑" w:eastAsia="微软雅黑" w:hAnsi="微软雅黑" w:cs="微软雅黑" w:hint="eastAsia"/>
          <w:b/>
          <w:bCs/>
          <w:sz w:val="24"/>
        </w:rPr>
        <w:t>连接</w:t>
      </w:r>
    </w:p>
    <w:p w:rsidR="004A3DE6" w:rsidRPr="00CD3859" w:rsidRDefault="00854C11" w:rsidP="00525CC0">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 xml:space="preserve"> </w:t>
      </w:r>
    </w:p>
    <w:p w:rsidR="0083785E" w:rsidRPr="00CD3859" w:rsidRDefault="004A3DE6" w:rsidP="00145930">
      <w:pPr>
        <w:widowControl/>
        <w:jc w:val="left"/>
        <w:rPr>
          <w:rFonts w:ascii="微软雅黑" w:eastAsia="微软雅黑" w:hAnsi="微软雅黑" w:cs="微软雅黑"/>
          <w:kern w:val="1"/>
          <w:sz w:val="24"/>
        </w:rPr>
      </w:pPr>
      <w:r w:rsidRPr="00CD3859">
        <w:rPr>
          <w:rFonts w:ascii="微软雅黑" w:eastAsia="微软雅黑" w:hAnsi="微软雅黑" w:cs="微软雅黑"/>
          <w:kern w:val="1"/>
          <w:sz w:val="24"/>
        </w:rPr>
        <w:br w:type="page"/>
      </w:r>
    </w:p>
    <w:p w:rsidR="004A291E" w:rsidRDefault="00B703B9" w:rsidP="00145930">
      <w:pPr>
        <w:widowControl/>
        <w:numPr>
          <w:ilvl w:val="0"/>
          <w:numId w:val="3"/>
        </w:numPr>
        <w:spacing w:line="360" w:lineRule="auto"/>
        <w:jc w:val="left"/>
        <w:outlineLvl w:val="0"/>
        <w:rPr>
          <w:rFonts w:ascii="微软雅黑" w:eastAsia="微软雅黑" w:hAnsi="微软雅黑" w:cs="微软雅黑"/>
          <w:b/>
          <w:bCs/>
          <w:sz w:val="24"/>
        </w:rPr>
      </w:pPr>
      <w:r>
        <w:rPr>
          <w:rFonts w:ascii="微软雅黑" w:eastAsia="微软雅黑" w:hAnsi="微软雅黑" w:cs="微软雅黑" w:hint="eastAsia"/>
          <w:b/>
          <w:bCs/>
          <w:sz w:val="24"/>
        </w:rPr>
        <w:lastRenderedPageBreak/>
        <w:t>检测</w:t>
      </w:r>
      <w:r w:rsidR="00B13C9D">
        <w:rPr>
          <w:rFonts w:ascii="微软雅黑" w:eastAsia="微软雅黑" w:hAnsi="微软雅黑" w:cs="微软雅黑" w:hint="eastAsia"/>
          <w:b/>
          <w:bCs/>
          <w:sz w:val="24"/>
        </w:rPr>
        <w:t>参数界面</w:t>
      </w:r>
    </w:p>
    <w:p w:rsidR="00B13C9D" w:rsidRDefault="00555761" w:rsidP="00B13C9D">
      <w:pPr>
        <w:widowControl/>
        <w:spacing w:line="360" w:lineRule="auto"/>
        <w:jc w:val="left"/>
        <w:outlineLvl w:val="0"/>
        <w:rPr>
          <w:rFonts w:ascii="微软雅黑" w:eastAsia="微软雅黑" w:hAnsi="微软雅黑" w:cs="微软雅黑"/>
          <w:b/>
          <w:bCs/>
          <w:sz w:val="24"/>
        </w:rPr>
      </w:pPr>
      <w:r>
        <w:rPr>
          <w:rFonts w:ascii="微软雅黑" w:eastAsia="微软雅黑" w:hAnsi="微软雅黑" w:cs="微软雅黑"/>
          <w:b/>
          <w:bCs/>
          <w:noProof/>
          <w:sz w:val="24"/>
        </w:rPr>
        <w:drawing>
          <wp:anchor distT="0" distB="0" distL="114300" distR="114300" simplePos="0" relativeHeight="251658240" behindDoc="0" locked="0" layoutInCell="1" allowOverlap="1">
            <wp:simplePos x="0" y="0"/>
            <wp:positionH relativeFrom="column">
              <wp:posOffset>1525270</wp:posOffset>
            </wp:positionH>
            <wp:positionV relativeFrom="paragraph">
              <wp:posOffset>2540</wp:posOffset>
            </wp:positionV>
            <wp:extent cx="2054860" cy="1852930"/>
            <wp:effectExtent l="1905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054860" cy="1852930"/>
                    </a:xfrm>
                    <a:prstGeom prst="rect">
                      <a:avLst/>
                    </a:prstGeom>
                    <a:noFill/>
                    <a:ln w="9525">
                      <a:noFill/>
                      <a:miter lim="800000"/>
                      <a:headEnd/>
                      <a:tailEnd/>
                    </a:ln>
                  </pic:spPr>
                </pic:pic>
              </a:graphicData>
            </a:graphic>
          </wp:anchor>
        </w:drawing>
      </w:r>
    </w:p>
    <w:p w:rsidR="00E152CD" w:rsidRDefault="00E152CD" w:rsidP="00B13C9D">
      <w:pPr>
        <w:widowControl/>
        <w:spacing w:line="360" w:lineRule="auto"/>
        <w:jc w:val="left"/>
        <w:outlineLvl w:val="0"/>
        <w:rPr>
          <w:rFonts w:ascii="微软雅黑" w:eastAsia="微软雅黑" w:hAnsi="微软雅黑" w:cs="微软雅黑"/>
          <w:b/>
          <w:bCs/>
          <w:sz w:val="24"/>
        </w:rPr>
      </w:pPr>
    </w:p>
    <w:p w:rsidR="00E152CD" w:rsidRDefault="00E152CD" w:rsidP="00B13C9D">
      <w:pPr>
        <w:widowControl/>
        <w:spacing w:line="360" w:lineRule="auto"/>
        <w:jc w:val="left"/>
        <w:outlineLvl w:val="0"/>
        <w:rPr>
          <w:rFonts w:ascii="微软雅黑" w:eastAsia="微软雅黑" w:hAnsi="微软雅黑" w:cs="微软雅黑"/>
          <w:b/>
          <w:bCs/>
          <w:sz w:val="24"/>
        </w:rPr>
      </w:pPr>
    </w:p>
    <w:p w:rsidR="00E152CD" w:rsidRDefault="00E152CD" w:rsidP="00B13C9D">
      <w:pPr>
        <w:widowControl/>
        <w:spacing w:line="360" w:lineRule="auto"/>
        <w:jc w:val="left"/>
        <w:outlineLvl w:val="0"/>
        <w:rPr>
          <w:rFonts w:ascii="微软雅黑" w:eastAsia="微软雅黑" w:hAnsi="微软雅黑" w:cs="微软雅黑"/>
          <w:b/>
          <w:bCs/>
          <w:sz w:val="24"/>
        </w:rPr>
      </w:pPr>
    </w:p>
    <w:p w:rsidR="005B706D" w:rsidRPr="00CD3859" w:rsidRDefault="005B706D" w:rsidP="00B13C9D">
      <w:pPr>
        <w:widowControl/>
        <w:spacing w:line="360" w:lineRule="auto"/>
        <w:jc w:val="left"/>
        <w:outlineLvl w:val="0"/>
        <w:rPr>
          <w:rFonts w:ascii="微软雅黑" w:eastAsia="微软雅黑" w:hAnsi="微软雅黑" w:cs="微软雅黑"/>
          <w:b/>
          <w:bCs/>
          <w:sz w:val="24"/>
        </w:rPr>
      </w:pPr>
    </w:p>
    <w:p w:rsidR="004A291E" w:rsidRPr="00B57A00" w:rsidRDefault="00297697" w:rsidP="00AE29BE">
      <w:pPr>
        <w:pStyle w:val="2"/>
        <w:numPr>
          <w:ilvl w:val="0"/>
          <w:numId w:val="17"/>
        </w:numPr>
        <w:spacing w:before="0" w:after="0" w:line="240" w:lineRule="auto"/>
        <w:rPr>
          <w:rFonts w:ascii="微软雅黑" w:eastAsia="微软雅黑" w:hAnsi="微软雅黑"/>
          <w:b w:val="0"/>
          <w:sz w:val="24"/>
          <w:szCs w:val="24"/>
        </w:rPr>
      </w:pPr>
      <w:r w:rsidRPr="00B57A00">
        <w:rPr>
          <w:rFonts w:ascii="微软雅黑" w:eastAsia="微软雅黑" w:hAnsi="微软雅黑" w:hint="eastAsia"/>
          <w:b w:val="0"/>
          <w:sz w:val="24"/>
          <w:szCs w:val="24"/>
        </w:rPr>
        <w:t>显示范围及颜色定义</w:t>
      </w:r>
    </w:p>
    <w:tbl>
      <w:tblPr>
        <w:tblStyle w:val="ac"/>
        <w:tblW w:w="9026" w:type="dxa"/>
        <w:tblLayout w:type="fixed"/>
        <w:tblLook w:val="04A0"/>
      </w:tblPr>
      <w:tblGrid>
        <w:gridCol w:w="1524"/>
        <w:gridCol w:w="1699"/>
        <w:gridCol w:w="1886"/>
        <w:gridCol w:w="1906"/>
        <w:gridCol w:w="2011"/>
      </w:tblGrid>
      <w:tr w:rsidR="00297697" w:rsidTr="00AE29BE">
        <w:trPr>
          <w:trHeight w:val="607"/>
        </w:trPr>
        <w:tc>
          <w:tcPr>
            <w:tcW w:w="1524"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检测气体</w:t>
            </w:r>
          </w:p>
        </w:tc>
        <w:tc>
          <w:tcPr>
            <w:tcW w:w="1699"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颜色范围绿</w:t>
            </w:r>
          </w:p>
        </w:tc>
        <w:tc>
          <w:tcPr>
            <w:tcW w:w="1886"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颜色范围黄</w:t>
            </w:r>
          </w:p>
        </w:tc>
        <w:tc>
          <w:tcPr>
            <w:tcW w:w="1906"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颜色范围红</w:t>
            </w:r>
          </w:p>
        </w:tc>
        <w:tc>
          <w:tcPr>
            <w:tcW w:w="2011"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国家标准</w:t>
            </w:r>
          </w:p>
        </w:tc>
      </w:tr>
      <w:tr w:rsidR="00297697" w:rsidTr="00AE29BE">
        <w:trPr>
          <w:trHeight w:val="495"/>
        </w:trPr>
        <w:tc>
          <w:tcPr>
            <w:tcW w:w="1524"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甲醛</w:t>
            </w:r>
          </w:p>
        </w:tc>
        <w:tc>
          <w:tcPr>
            <w:tcW w:w="1699"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0-0.04ppm</w:t>
            </w:r>
          </w:p>
        </w:tc>
        <w:tc>
          <w:tcPr>
            <w:tcW w:w="1886"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0.04-0.08ppm</w:t>
            </w:r>
          </w:p>
        </w:tc>
        <w:tc>
          <w:tcPr>
            <w:tcW w:w="1906"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0.08-0.12ppm</w:t>
            </w:r>
          </w:p>
        </w:tc>
        <w:tc>
          <w:tcPr>
            <w:tcW w:w="2011"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&gt;0.08ppm有害</w:t>
            </w:r>
          </w:p>
        </w:tc>
      </w:tr>
      <w:tr w:rsidR="00297697" w:rsidTr="00AE29BE">
        <w:trPr>
          <w:trHeight w:val="346"/>
        </w:trPr>
        <w:tc>
          <w:tcPr>
            <w:tcW w:w="1524"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VOC</w:t>
            </w:r>
          </w:p>
        </w:tc>
        <w:tc>
          <w:tcPr>
            <w:tcW w:w="1699"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0-0.30ppm</w:t>
            </w:r>
          </w:p>
        </w:tc>
        <w:tc>
          <w:tcPr>
            <w:tcW w:w="1886"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0.30-0.60ppm</w:t>
            </w:r>
          </w:p>
        </w:tc>
        <w:tc>
          <w:tcPr>
            <w:tcW w:w="1906"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0.60-0.90ppm</w:t>
            </w:r>
          </w:p>
        </w:tc>
        <w:tc>
          <w:tcPr>
            <w:tcW w:w="2011"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&gt;0.60ppm有害</w:t>
            </w:r>
          </w:p>
        </w:tc>
      </w:tr>
      <w:tr w:rsidR="00297697" w:rsidTr="00AE29BE">
        <w:trPr>
          <w:trHeight w:val="299"/>
        </w:trPr>
        <w:tc>
          <w:tcPr>
            <w:tcW w:w="1524"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PM2.5</w:t>
            </w:r>
          </w:p>
        </w:tc>
        <w:tc>
          <w:tcPr>
            <w:tcW w:w="1699"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0-115ppm</w:t>
            </w:r>
          </w:p>
        </w:tc>
        <w:tc>
          <w:tcPr>
            <w:tcW w:w="1886" w:type="dxa"/>
          </w:tcPr>
          <w:p w:rsidR="00297697" w:rsidRPr="00D56842" w:rsidRDefault="00297697" w:rsidP="00AE29BE">
            <w:pPr>
              <w:jc w:val="center"/>
              <w:rPr>
                <w:rFonts w:ascii="微软雅黑" w:eastAsia="微软雅黑" w:hAnsi="微软雅黑" w:cs="宋体"/>
                <w:sz w:val="24"/>
              </w:rPr>
            </w:pPr>
          </w:p>
        </w:tc>
        <w:tc>
          <w:tcPr>
            <w:tcW w:w="1906"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115-1000ppm</w:t>
            </w:r>
          </w:p>
        </w:tc>
        <w:tc>
          <w:tcPr>
            <w:tcW w:w="2011" w:type="dxa"/>
          </w:tcPr>
          <w:p w:rsidR="00297697" w:rsidRPr="00D56842" w:rsidRDefault="00297697" w:rsidP="00AE29BE">
            <w:pPr>
              <w:jc w:val="center"/>
              <w:rPr>
                <w:rFonts w:ascii="微软雅黑" w:eastAsia="微软雅黑" w:hAnsi="微软雅黑" w:cs="宋体"/>
                <w:sz w:val="24"/>
              </w:rPr>
            </w:pPr>
            <w:r w:rsidRPr="00D56842">
              <w:rPr>
                <w:rFonts w:ascii="微软雅黑" w:eastAsia="微软雅黑" w:hAnsi="微软雅黑" w:cs="宋体" w:hint="eastAsia"/>
                <w:sz w:val="24"/>
              </w:rPr>
              <w:t>&gt;115ppm有害</w:t>
            </w:r>
          </w:p>
        </w:tc>
      </w:tr>
    </w:tbl>
    <w:p w:rsidR="004A291E" w:rsidRPr="00CD3859" w:rsidRDefault="004A291E" w:rsidP="00AE29BE">
      <w:pPr>
        <w:widowControl/>
        <w:jc w:val="left"/>
        <w:rPr>
          <w:rFonts w:ascii="微软雅黑" w:eastAsia="微软雅黑" w:hAnsi="微软雅黑" w:cs="微软雅黑"/>
          <w:sz w:val="24"/>
        </w:rPr>
      </w:pPr>
    </w:p>
    <w:p w:rsidR="00297697" w:rsidRPr="00B57A00" w:rsidRDefault="00297697" w:rsidP="00AE29BE">
      <w:pPr>
        <w:numPr>
          <w:ilvl w:val="0"/>
          <w:numId w:val="24"/>
        </w:numPr>
        <w:rPr>
          <w:rFonts w:ascii="微软雅黑" w:eastAsia="微软雅黑" w:hAnsi="微软雅黑" w:cstheme="majorBidi"/>
          <w:bCs/>
          <w:sz w:val="24"/>
        </w:rPr>
      </w:pPr>
      <w:r w:rsidRPr="00B57A00">
        <w:rPr>
          <w:rFonts w:ascii="微软雅黑" w:eastAsia="微软雅黑" w:hAnsi="微软雅黑" w:cstheme="majorBidi" w:hint="eastAsia"/>
          <w:bCs/>
          <w:sz w:val="24"/>
        </w:rPr>
        <w:t>分辨率和精度</w:t>
      </w:r>
    </w:p>
    <w:tbl>
      <w:tblPr>
        <w:tblW w:w="6294"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1374"/>
        <w:gridCol w:w="1385"/>
        <w:gridCol w:w="1195"/>
        <w:gridCol w:w="1081"/>
      </w:tblGrid>
      <w:tr w:rsidR="009B5C0D" w:rsidTr="009B5C0D">
        <w:trPr>
          <w:trHeight w:val="685"/>
        </w:trPr>
        <w:tc>
          <w:tcPr>
            <w:tcW w:w="1259"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传感器</w:t>
            </w:r>
          </w:p>
        </w:tc>
        <w:tc>
          <w:tcPr>
            <w:tcW w:w="1374"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测量范围</w:t>
            </w:r>
          </w:p>
        </w:tc>
        <w:tc>
          <w:tcPr>
            <w:tcW w:w="138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精度</w:t>
            </w:r>
          </w:p>
        </w:tc>
        <w:tc>
          <w:tcPr>
            <w:tcW w:w="119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bookmarkStart w:id="4" w:name="_GoBack"/>
            <w:bookmarkEnd w:id="4"/>
            <w:r w:rsidRPr="009B5C0D">
              <w:rPr>
                <w:rFonts w:ascii="微软雅黑" w:eastAsia="微软雅黑" w:hAnsi="微软雅黑" w:cs="宋体" w:hint="eastAsia"/>
                <w:sz w:val="24"/>
              </w:rPr>
              <w:t>分辨率</w:t>
            </w:r>
          </w:p>
        </w:tc>
        <w:tc>
          <w:tcPr>
            <w:tcW w:w="1081"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单位</w:t>
            </w:r>
          </w:p>
        </w:tc>
      </w:tr>
      <w:tr w:rsidR="009B5C0D" w:rsidTr="009B5C0D">
        <w:trPr>
          <w:trHeight w:val="596"/>
        </w:trPr>
        <w:tc>
          <w:tcPr>
            <w:tcW w:w="1259"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温度</w:t>
            </w:r>
          </w:p>
        </w:tc>
        <w:tc>
          <w:tcPr>
            <w:tcW w:w="1374"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0～60</w:t>
            </w:r>
          </w:p>
        </w:tc>
        <w:tc>
          <w:tcPr>
            <w:tcW w:w="1385" w:type="dxa"/>
            <w:shd w:val="clear" w:color="auto" w:fill="auto"/>
          </w:tcPr>
          <w:p w:rsidR="009B5C0D" w:rsidRPr="009B5C0D" w:rsidRDefault="009B5C0D" w:rsidP="00790765">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w:t>
            </w:r>
            <w:r w:rsidR="00790765">
              <w:rPr>
                <w:rFonts w:ascii="微软雅黑" w:eastAsia="微软雅黑" w:hAnsi="微软雅黑" w:cs="宋体" w:hint="eastAsia"/>
                <w:sz w:val="24"/>
              </w:rPr>
              <w:t>1</w:t>
            </w:r>
          </w:p>
        </w:tc>
        <w:tc>
          <w:tcPr>
            <w:tcW w:w="119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1℃</w:t>
            </w:r>
          </w:p>
        </w:tc>
        <w:tc>
          <w:tcPr>
            <w:tcW w:w="1081"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w:t>
            </w:r>
          </w:p>
        </w:tc>
      </w:tr>
      <w:tr w:rsidR="009B5C0D" w:rsidTr="009B5C0D">
        <w:trPr>
          <w:trHeight w:val="744"/>
        </w:trPr>
        <w:tc>
          <w:tcPr>
            <w:tcW w:w="1259"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湿度</w:t>
            </w:r>
          </w:p>
        </w:tc>
        <w:tc>
          <w:tcPr>
            <w:tcW w:w="1374"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color w:val="000000"/>
                <w:sz w:val="24"/>
              </w:rPr>
              <w:t>10</w:t>
            </w:r>
            <w:r w:rsidRPr="009B5C0D">
              <w:rPr>
                <w:rFonts w:ascii="微软雅黑" w:eastAsia="微软雅黑" w:hAnsi="微软雅黑" w:cs="宋体" w:hint="eastAsia"/>
                <w:sz w:val="24"/>
              </w:rPr>
              <w:t>～90</w:t>
            </w:r>
          </w:p>
        </w:tc>
        <w:tc>
          <w:tcPr>
            <w:tcW w:w="138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±6</w:t>
            </w:r>
          </w:p>
        </w:tc>
        <w:tc>
          <w:tcPr>
            <w:tcW w:w="119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1</w:t>
            </w:r>
          </w:p>
        </w:tc>
        <w:tc>
          <w:tcPr>
            <w:tcW w:w="1081"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w:t>
            </w:r>
            <w:r w:rsidR="0050190C">
              <w:rPr>
                <w:rFonts w:ascii="微软雅黑" w:eastAsia="微软雅黑" w:hAnsi="微软雅黑" w:cs="宋体" w:hint="eastAsia"/>
                <w:sz w:val="24"/>
              </w:rPr>
              <w:t>RH</w:t>
            </w:r>
          </w:p>
        </w:tc>
      </w:tr>
      <w:tr w:rsidR="009B5C0D" w:rsidTr="009B5C0D">
        <w:trPr>
          <w:trHeight w:val="744"/>
        </w:trPr>
        <w:tc>
          <w:tcPr>
            <w:tcW w:w="1259"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PM2.5</w:t>
            </w:r>
          </w:p>
        </w:tc>
        <w:tc>
          <w:tcPr>
            <w:tcW w:w="1374"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color w:val="000000"/>
                <w:kern w:val="0"/>
                <w:sz w:val="24"/>
              </w:rPr>
              <w:t>0～1000</w:t>
            </w:r>
          </w:p>
        </w:tc>
        <w:tc>
          <w:tcPr>
            <w:tcW w:w="138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±20</w:t>
            </w:r>
          </w:p>
        </w:tc>
        <w:tc>
          <w:tcPr>
            <w:tcW w:w="119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1</w:t>
            </w:r>
          </w:p>
        </w:tc>
        <w:tc>
          <w:tcPr>
            <w:tcW w:w="1081" w:type="dxa"/>
            <w:shd w:val="clear" w:color="auto" w:fill="auto"/>
          </w:tcPr>
          <w:p w:rsidR="009B5C0D" w:rsidRPr="009B5C0D" w:rsidRDefault="000D379D" w:rsidP="00AE29BE">
            <w:pPr>
              <w:autoSpaceDE w:val="0"/>
              <w:autoSpaceDN w:val="0"/>
              <w:adjustRightInd w:val="0"/>
              <w:jc w:val="center"/>
              <w:rPr>
                <w:rFonts w:ascii="微软雅黑" w:eastAsia="微软雅黑" w:hAnsi="微软雅黑" w:cs="宋体"/>
                <w:sz w:val="24"/>
              </w:rPr>
            </w:pPr>
            <w:r>
              <w:rPr>
                <w:rFonts w:ascii="微软雅黑" w:eastAsia="微软雅黑" w:hAnsi="微软雅黑" w:cs="宋体" w:hint="eastAsia"/>
                <w:sz w:val="24"/>
              </w:rPr>
              <w:t>p</w:t>
            </w:r>
            <w:r w:rsidR="000217F1">
              <w:rPr>
                <w:rFonts w:ascii="微软雅黑" w:eastAsia="微软雅黑" w:hAnsi="微软雅黑" w:cs="宋体" w:hint="eastAsia"/>
                <w:sz w:val="24"/>
              </w:rPr>
              <w:t>pm</w:t>
            </w:r>
          </w:p>
        </w:tc>
      </w:tr>
      <w:tr w:rsidR="009B5C0D" w:rsidTr="009B5C0D">
        <w:trPr>
          <w:trHeight w:val="744"/>
        </w:trPr>
        <w:tc>
          <w:tcPr>
            <w:tcW w:w="1259"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甲醛</w:t>
            </w:r>
          </w:p>
        </w:tc>
        <w:tc>
          <w:tcPr>
            <w:tcW w:w="1374"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0-0.3</w:t>
            </w:r>
          </w:p>
        </w:tc>
        <w:tc>
          <w:tcPr>
            <w:tcW w:w="138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p>
        </w:tc>
        <w:tc>
          <w:tcPr>
            <w:tcW w:w="119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0.01</w:t>
            </w:r>
          </w:p>
        </w:tc>
        <w:tc>
          <w:tcPr>
            <w:tcW w:w="1081"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ppm</w:t>
            </w:r>
          </w:p>
        </w:tc>
      </w:tr>
      <w:tr w:rsidR="009B5C0D" w:rsidTr="009B5C0D">
        <w:trPr>
          <w:trHeight w:val="90"/>
        </w:trPr>
        <w:tc>
          <w:tcPr>
            <w:tcW w:w="1259"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VOC</w:t>
            </w:r>
          </w:p>
        </w:tc>
        <w:tc>
          <w:tcPr>
            <w:tcW w:w="1374"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0-1.00</w:t>
            </w:r>
          </w:p>
        </w:tc>
        <w:tc>
          <w:tcPr>
            <w:tcW w:w="138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±0.04</w:t>
            </w:r>
          </w:p>
        </w:tc>
        <w:tc>
          <w:tcPr>
            <w:tcW w:w="1195"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0.01</w:t>
            </w:r>
          </w:p>
        </w:tc>
        <w:tc>
          <w:tcPr>
            <w:tcW w:w="1081" w:type="dxa"/>
            <w:shd w:val="clear" w:color="auto" w:fill="auto"/>
          </w:tcPr>
          <w:p w:rsidR="009B5C0D" w:rsidRPr="009B5C0D" w:rsidRDefault="009B5C0D" w:rsidP="00AE29BE">
            <w:pPr>
              <w:autoSpaceDE w:val="0"/>
              <w:autoSpaceDN w:val="0"/>
              <w:adjustRightInd w:val="0"/>
              <w:jc w:val="center"/>
              <w:rPr>
                <w:rFonts w:ascii="微软雅黑" w:eastAsia="微软雅黑" w:hAnsi="微软雅黑" w:cs="宋体"/>
                <w:sz w:val="24"/>
              </w:rPr>
            </w:pPr>
            <w:r w:rsidRPr="009B5C0D">
              <w:rPr>
                <w:rFonts w:ascii="微软雅黑" w:eastAsia="微软雅黑" w:hAnsi="微软雅黑" w:cs="宋体" w:hint="eastAsia"/>
                <w:sz w:val="24"/>
              </w:rPr>
              <w:t>ppm</w:t>
            </w:r>
          </w:p>
        </w:tc>
      </w:tr>
    </w:tbl>
    <w:p w:rsidR="004A291E" w:rsidRPr="00CD3859" w:rsidRDefault="004A291E" w:rsidP="00AE29BE">
      <w:pPr>
        <w:widowControl/>
        <w:jc w:val="left"/>
        <w:rPr>
          <w:rFonts w:ascii="微软雅黑" w:eastAsia="微软雅黑" w:hAnsi="微软雅黑" w:cs="微软雅黑"/>
          <w:sz w:val="24"/>
        </w:rPr>
      </w:pPr>
    </w:p>
    <w:p w:rsidR="004A291E" w:rsidRPr="00B57A00" w:rsidRDefault="00297697" w:rsidP="00AE29BE">
      <w:pPr>
        <w:pStyle w:val="2"/>
        <w:numPr>
          <w:ilvl w:val="0"/>
          <w:numId w:val="24"/>
        </w:numPr>
        <w:spacing w:before="0" w:after="0" w:line="240" w:lineRule="auto"/>
        <w:ind w:left="420" w:hanging="420"/>
        <w:rPr>
          <w:rFonts w:ascii="微软雅黑" w:eastAsia="微软雅黑" w:hAnsi="微软雅黑"/>
          <w:b w:val="0"/>
          <w:sz w:val="24"/>
          <w:szCs w:val="24"/>
        </w:rPr>
      </w:pPr>
      <w:r w:rsidRPr="00B57A00">
        <w:rPr>
          <w:rFonts w:ascii="微软雅黑" w:eastAsia="微软雅黑" w:hAnsi="微软雅黑" w:hint="eastAsia"/>
          <w:b w:val="0"/>
          <w:sz w:val="24"/>
          <w:szCs w:val="24"/>
        </w:rPr>
        <w:lastRenderedPageBreak/>
        <w:t>检测时间和使用注意事项</w:t>
      </w:r>
    </w:p>
    <w:p w:rsidR="004A291E" w:rsidRDefault="00B57A00" w:rsidP="00E769CD">
      <w:pPr>
        <w:widowControl/>
        <w:ind w:firstLineChars="200" w:firstLine="480"/>
        <w:jc w:val="left"/>
        <w:rPr>
          <w:rFonts w:ascii="微软雅黑" w:eastAsia="微软雅黑" w:hAnsi="微软雅黑" w:cs="微软雅黑"/>
          <w:sz w:val="24"/>
        </w:rPr>
      </w:pPr>
      <w:r w:rsidRPr="00B57A00">
        <w:rPr>
          <w:rFonts w:ascii="微软雅黑" w:eastAsia="微软雅黑" w:hAnsi="微软雅黑" w:cs="微软雅黑" w:hint="eastAsia"/>
          <w:sz w:val="24"/>
        </w:rPr>
        <w:t>正确的的使用及保存方法，可以延长传感器的使用寿命，在检测过程中也能使仪器保持在最好的检测状态。</w:t>
      </w:r>
      <w:r w:rsidRPr="00B57A00">
        <w:rPr>
          <w:rFonts w:ascii="微软雅黑" w:eastAsia="微软雅黑" w:hAnsi="微软雅黑" w:cs="微软雅黑" w:hint="eastAsia"/>
          <w:sz w:val="24"/>
        </w:rPr>
        <w:br/>
        <w:t>（1） 尽量避免将仪器放到高温、有阳光的地方，放在普通的阴凉的环境使用或者密封保存即可。</w:t>
      </w:r>
      <w:r w:rsidRPr="00B57A00">
        <w:rPr>
          <w:rFonts w:ascii="微软雅黑" w:eastAsia="微软雅黑" w:hAnsi="微软雅黑" w:cs="微软雅黑" w:hint="eastAsia"/>
          <w:sz w:val="24"/>
        </w:rPr>
        <w:br/>
        <w:t>（2） 仪器使用前，最好在测量环境中放一段时间时间或者通电一段时间后，开始读取数据，可以达到精确测量效果，一般放置半小时以上。</w:t>
      </w:r>
      <w:r w:rsidRPr="00B57A00">
        <w:rPr>
          <w:rFonts w:ascii="微软雅黑" w:eastAsia="微软雅黑" w:hAnsi="微软雅黑" w:cs="微软雅黑" w:hint="eastAsia"/>
          <w:sz w:val="24"/>
        </w:rPr>
        <w:br/>
        <w:t>（3） 电化学传感器和半导体传感器都会对醇类物质、酚类物质以及二氧化硫等刺激性气味产生数值波动,比如甲醇、乙醇、苯、甲苯、硫化氢、氨气、酒精、液化气、汽油等，所以在使用仪器测量甲醛浓度时，只要避免上述物质，测量的精准度可以保证。</w:t>
      </w:r>
    </w:p>
    <w:p w:rsidR="00B57A00" w:rsidRDefault="00B57A00" w:rsidP="00B57A00">
      <w:pPr>
        <w:widowControl/>
        <w:numPr>
          <w:ilvl w:val="0"/>
          <w:numId w:val="3"/>
        </w:numPr>
        <w:spacing w:line="360" w:lineRule="auto"/>
        <w:jc w:val="left"/>
        <w:outlineLvl w:val="0"/>
        <w:rPr>
          <w:rFonts w:ascii="微软雅黑" w:eastAsia="微软雅黑" w:hAnsi="微软雅黑" w:cs="微软雅黑"/>
          <w:b/>
          <w:bCs/>
          <w:sz w:val="24"/>
        </w:rPr>
      </w:pPr>
      <w:r>
        <w:rPr>
          <w:rFonts w:ascii="微软雅黑" w:eastAsia="微软雅黑" w:hAnsi="微软雅黑" w:cs="微软雅黑" w:hint="eastAsia"/>
          <w:b/>
          <w:bCs/>
          <w:sz w:val="24"/>
        </w:rPr>
        <w:t>备注</w:t>
      </w:r>
    </w:p>
    <w:p w:rsidR="00854C11" w:rsidRPr="00E769CD" w:rsidRDefault="00854C11" w:rsidP="00BA609F">
      <w:pPr>
        <w:ind w:firstLineChars="200" w:firstLine="480"/>
        <w:rPr>
          <w:rFonts w:ascii="微软雅黑" w:eastAsia="微软雅黑" w:hAnsi="微软雅黑" w:cs="微软雅黑"/>
          <w:sz w:val="24"/>
        </w:rPr>
      </w:pPr>
      <w:r w:rsidRPr="00E769CD">
        <w:rPr>
          <w:rFonts w:ascii="微软雅黑" w:eastAsia="微软雅黑" w:hAnsi="微软雅黑" w:cs="微软雅黑" w:hint="eastAsia"/>
          <w:sz w:val="24"/>
        </w:rPr>
        <w:t>本公司产品采用的检测标准依据是国家标准《室内空气质量标准》GB/T18883-2002。甲醛最高容许浓度为0.08毫克/立方米（0.08mg/m3。挥发性有机化合物(VOC)(g/L) ≤ 200，室内VOC的含量应≤0.6(mg/m³)。</w:t>
      </w:r>
    </w:p>
    <w:p w:rsidR="00854C11" w:rsidRPr="00E769CD" w:rsidRDefault="00854C11" w:rsidP="00E769CD">
      <w:pPr>
        <w:ind w:firstLineChars="200" w:firstLine="480"/>
        <w:rPr>
          <w:rFonts w:ascii="微软雅黑" w:eastAsia="微软雅黑" w:hAnsi="微软雅黑" w:cs="微软雅黑"/>
          <w:sz w:val="24"/>
        </w:rPr>
      </w:pPr>
      <w:r w:rsidRPr="00E769CD">
        <w:rPr>
          <w:rFonts w:ascii="微软雅黑" w:eastAsia="微软雅黑" w:hAnsi="微软雅黑" w:cs="微软雅黑" w:hint="eastAsia"/>
          <w:sz w:val="24"/>
        </w:rPr>
        <w:t>国家标准《室内空气质量标准》：GB/T18883-2002 ，</w:t>
      </w:r>
      <w:r w:rsidRPr="00E769CD">
        <w:rPr>
          <w:rFonts w:ascii="微软雅黑" w:eastAsia="微软雅黑" w:hAnsi="微软雅黑" w:cs="微软雅黑"/>
          <w:sz w:val="24"/>
        </w:rPr>
        <w:t>本标准适用于住宅和办公建筑物，其它室内环境可参照本标准执行。室内空气质量参数指室内空气中与人体健康有关的物理、化学、生物和放射性参数。可吸入颗粒物指悬浮在空气中，空气动力学当量直径小于等于10um的颗粒物。总挥发性有机物利用Tenax GC 或 Tenax TA 采样，非极性色谱柱（极性指数小于10）进行分析，保留时间在正己烷和正十六烷之间的挥发性有机物。</w:t>
      </w:r>
    </w:p>
    <w:p w:rsidR="00854C11" w:rsidRPr="00C427F8" w:rsidRDefault="00854C11" w:rsidP="00C427F8">
      <w:pPr>
        <w:pStyle w:val="ab"/>
        <w:ind w:left="420" w:firstLineChars="0" w:firstLine="0"/>
        <w:rPr>
          <w:rFonts w:ascii="微软雅黑" w:eastAsia="微软雅黑" w:hAnsi="微软雅黑" w:cs="微软雅黑"/>
          <w:sz w:val="24"/>
        </w:rPr>
      </w:pPr>
      <w:r w:rsidRPr="00E769CD">
        <w:rPr>
          <w:rFonts w:ascii="微软雅黑" w:eastAsia="微软雅黑" w:hAnsi="微软雅黑" w:cs="微软雅黑"/>
          <w:sz w:val="24"/>
        </w:rPr>
        <w:t>本标准规定了室内空气物理性、化学性、生物性、放射性共19</w:t>
      </w:r>
      <w:r w:rsidR="000217F1">
        <w:rPr>
          <w:rFonts w:ascii="微软雅黑" w:eastAsia="微软雅黑" w:hAnsi="微软雅黑" w:cs="微软雅黑"/>
          <w:sz w:val="24"/>
        </w:rPr>
        <w:t>项目指标</w:t>
      </w:r>
      <w:r w:rsidR="000217F1">
        <w:rPr>
          <w:rFonts w:ascii="微软雅黑" w:eastAsia="微软雅黑" w:hAnsi="微软雅黑" w:cs="微软雅黑" w:hint="eastAsia"/>
          <w:sz w:val="24"/>
        </w:rPr>
        <w:t>。</w:t>
      </w:r>
    </w:p>
    <w:sectPr w:rsidR="00854C11" w:rsidRPr="00C427F8" w:rsidSect="00D45327">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02D" w:rsidRDefault="0093302D">
      <w:r>
        <w:separator/>
      </w:r>
    </w:p>
  </w:endnote>
  <w:endnote w:type="continuationSeparator" w:id="0">
    <w:p w:rsidR="0093302D" w:rsidRDefault="00933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a"/>
      </w:rPr>
      <w:id w:val="-1896657089"/>
      <w:docPartObj>
        <w:docPartGallery w:val="Page Numbers (Bottom of Page)"/>
        <w:docPartUnique/>
      </w:docPartObj>
    </w:sdtPr>
    <w:sdtContent>
      <w:p w:rsidR="00297697" w:rsidRDefault="00F83334" w:rsidP="004A3DE6">
        <w:pPr>
          <w:pStyle w:val="a4"/>
          <w:framePr w:wrap="none" w:vAnchor="text" w:hAnchor="margin" w:xAlign="right" w:y="1"/>
          <w:rPr>
            <w:rStyle w:val="aa"/>
          </w:rPr>
        </w:pPr>
        <w:r>
          <w:rPr>
            <w:rStyle w:val="aa"/>
          </w:rPr>
          <w:fldChar w:fldCharType="begin"/>
        </w:r>
        <w:r w:rsidR="00297697">
          <w:rPr>
            <w:rStyle w:val="aa"/>
          </w:rPr>
          <w:instrText xml:space="preserve"> PAGE </w:instrText>
        </w:r>
        <w:r>
          <w:rPr>
            <w:rStyle w:val="aa"/>
          </w:rPr>
          <w:fldChar w:fldCharType="end"/>
        </w:r>
      </w:p>
    </w:sdtContent>
  </w:sdt>
  <w:sdt>
    <w:sdtPr>
      <w:rPr>
        <w:rStyle w:val="aa"/>
      </w:rPr>
      <w:id w:val="-96641833"/>
      <w:docPartObj>
        <w:docPartGallery w:val="Page Numbers (Bottom of Page)"/>
        <w:docPartUnique/>
      </w:docPartObj>
    </w:sdtPr>
    <w:sdtContent>
      <w:p w:rsidR="00297697" w:rsidRDefault="00F83334" w:rsidP="004A3DE6">
        <w:pPr>
          <w:pStyle w:val="a4"/>
          <w:framePr w:wrap="none" w:vAnchor="text" w:hAnchor="margin" w:xAlign="right" w:y="1"/>
          <w:ind w:right="360"/>
          <w:rPr>
            <w:rStyle w:val="aa"/>
          </w:rPr>
        </w:pPr>
        <w:r>
          <w:rPr>
            <w:rStyle w:val="aa"/>
          </w:rPr>
          <w:fldChar w:fldCharType="begin"/>
        </w:r>
        <w:r w:rsidR="00297697">
          <w:rPr>
            <w:rStyle w:val="aa"/>
          </w:rPr>
          <w:instrText xml:space="preserve"> PAGE </w:instrText>
        </w:r>
        <w:r>
          <w:rPr>
            <w:rStyle w:val="aa"/>
          </w:rPr>
          <w:fldChar w:fldCharType="end"/>
        </w:r>
      </w:p>
    </w:sdtContent>
  </w:sdt>
  <w:p w:rsidR="00297697" w:rsidRDefault="00297697" w:rsidP="004A3D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a"/>
      </w:rPr>
      <w:id w:val="-1054456438"/>
      <w:docPartObj>
        <w:docPartGallery w:val="Page Numbers (Bottom of Page)"/>
        <w:docPartUnique/>
      </w:docPartObj>
    </w:sdtPr>
    <w:sdtContent>
      <w:p w:rsidR="00297697" w:rsidRDefault="00F83334" w:rsidP="00CD3859">
        <w:pPr>
          <w:pStyle w:val="a4"/>
          <w:framePr w:h="282" w:hRule="exact" w:wrap="none" w:vAnchor="text" w:hAnchor="margin" w:xAlign="right" w:y="6"/>
          <w:rPr>
            <w:rStyle w:val="aa"/>
          </w:rPr>
        </w:pPr>
        <w:r>
          <w:rPr>
            <w:rStyle w:val="aa"/>
          </w:rPr>
          <w:fldChar w:fldCharType="begin"/>
        </w:r>
        <w:r w:rsidR="00297697">
          <w:rPr>
            <w:rStyle w:val="aa"/>
          </w:rPr>
          <w:instrText xml:space="preserve"> PAGE </w:instrText>
        </w:r>
        <w:r>
          <w:rPr>
            <w:rStyle w:val="aa"/>
          </w:rPr>
          <w:fldChar w:fldCharType="separate"/>
        </w:r>
        <w:r w:rsidR="00DA4402">
          <w:rPr>
            <w:rStyle w:val="aa"/>
            <w:noProof/>
          </w:rPr>
          <w:t>1</w:t>
        </w:r>
        <w:r>
          <w:rPr>
            <w:rStyle w:val="aa"/>
          </w:rPr>
          <w:fldChar w:fldCharType="end"/>
        </w:r>
      </w:p>
    </w:sdtContent>
  </w:sdt>
  <w:p w:rsidR="00297697" w:rsidRPr="004A3DE6" w:rsidRDefault="00297697" w:rsidP="004A3DE6">
    <w:pPr>
      <w:pStyle w:val="a4"/>
      <w:ind w:right="360"/>
      <w:rPr>
        <w:rFonts w:ascii="微软雅黑" w:eastAsia="微软雅黑" w:hAnsi="微软雅黑" w:cs="微软雅黑"/>
        <w:sz w:val="15"/>
        <w:szCs w:val="15"/>
      </w:rPr>
    </w:pPr>
    <w:r w:rsidRPr="004A3DE6">
      <w:rPr>
        <w:rFonts w:ascii="微软雅黑" w:eastAsia="微软雅黑" w:hAnsi="微软雅黑" w:cs="微软雅黑" w:hint="eastAsia"/>
        <w:sz w:val="15"/>
        <w:szCs w:val="15"/>
      </w:rPr>
      <w:t>合肥市高新区创新产业园二期</w:t>
    </w:r>
    <w:r w:rsidRPr="004A3DE6">
      <w:rPr>
        <w:rFonts w:ascii="微软雅黑" w:eastAsia="微软雅黑" w:hAnsi="微软雅黑" w:cs="微软雅黑" w:hint="eastAsia"/>
        <w:sz w:val="15"/>
        <w:szCs w:val="15"/>
      </w:rPr>
      <w:t>F1楼17层400-161-8008www.duwei.com.cn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97" w:rsidRDefault="00297697" w:rsidP="004A3DE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02D" w:rsidRDefault="0093302D">
      <w:r>
        <w:separator/>
      </w:r>
    </w:p>
  </w:footnote>
  <w:footnote w:type="continuationSeparator" w:id="0">
    <w:p w:rsidR="0093302D" w:rsidRDefault="00933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97" w:rsidRPr="00CD3859" w:rsidRDefault="00297697" w:rsidP="00CD3859">
    <w:pPr>
      <w:pStyle w:val="a5"/>
      <w:jc w:val="left"/>
      <w:rPr>
        <w:b/>
        <w:sz w:val="15"/>
        <w:szCs w:val="15"/>
      </w:rPr>
    </w:pPr>
    <w:r w:rsidRPr="004A3DE6">
      <w:rPr>
        <w:b/>
        <w:noProof/>
        <w:sz w:val="15"/>
        <w:szCs w:val="15"/>
      </w:rPr>
      <w:drawing>
        <wp:inline distT="0" distB="0" distL="0" distR="0">
          <wp:extent cx="457200" cy="152400"/>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杜威logo.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 cy="152400"/>
                  </a:xfrm>
                  <a:prstGeom prst="rect">
                    <a:avLst/>
                  </a:prstGeom>
                </pic:spPr>
              </pic:pic>
            </a:graphicData>
          </a:graphic>
        </wp:inline>
      </w:drawing>
    </w:r>
    <w:r>
      <w:rPr>
        <w:rFonts w:ascii="微软雅黑" w:eastAsia="微软雅黑" w:hAnsi="微软雅黑" w:cs="微软雅黑" w:hint="eastAsia"/>
        <w:bCs/>
        <w:sz w:val="15"/>
        <w:szCs w:val="15"/>
      </w:rPr>
      <w:t xml:space="preserve"> </w:t>
    </w:r>
    <w:r>
      <w:rPr>
        <w:rFonts w:ascii="微软雅黑" w:eastAsia="微软雅黑" w:hAnsi="微软雅黑" w:cs="微软雅黑"/>
        <w:bCs/>
        <w:sz w:val="15"/>
        <w:szCs w:val="15"/>
      </w:rPr>
      <w:t xml:space="preserve">                                                                        </w:t>
    </w:r>
    <w:r w:rsidRPr="004A3DE6">
      <w:rPr>
        <w:rFonts w:ascii="微软雅黑" w:eastAsia="微软雅黑" w:hAnsi="微软雅黑" w:cs="微软雅黑" w:hint="eastAsia"/>
        <w:bCs/>
        <w:sz w:val="15"/>
        <w:szCs w:val="15"/>
      </w:rPr>
      <w:t>合肥杜威智能科技股份有限公司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97" w:rsidRPr="00CD3859" w:rsidRDefault="00297697" w:rsidP="00CD3859">
    <w:pPr>
      <w:pStyle w:val="a5"/>
      <w:jc w:val="left"/>
      <w:rPr>
        <w:b/>
        <w:sz w:val="15"/>
        <w:szCs w:val="15"/>
      </w:rPr>
    </w:pPr>
    <w:r w:rsidRPr="004A3DE6">
      <w:rPr>
        <w:b/>
        <w:noProof/>
        <w:sz w:val="15"/>
        <w:szCs w:val="15"/>
      </w:rPr>
      <w:drawing>
        <wp:inline distT="0" distB="0" distL="0" distR="0">
          <wp:extent cx="457200" cy="152400"/>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杜威logo.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 cy="152400"/>
                  </a:xfrm>
                  <a:prstGeom prst="rect">
                    <a:avLst/>
                  </a:prstGeom>
                </pic:spPr>
              </pic:pic>
            </a:graphicData>
          </a:graphic>
        </wp:inline>
      </w:drawing>
    </w:r>
    <w:r w:rsidRPr="004A3DE6">
      <w:rPr>
        <w:rFonts w:ascii="微软雅黑" w:eastAsia="微软雅黑" w:hAnsi="微软雅黑" w:cs="微软雅黑" w:hint="eastAsia"/>
        <w:bCs/>
        <w:sz w:val="15"/>
        <w:szCs w:val="15"/>
      </w:rPr>
      <w:t>合肥杜威智能科技股份有限公司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2CC78"/>
    <w:multiLevelType w:val="singleLevel"/>
    <w:tmpl w:val="8562CC78"/>
    <w:lvl w:ilvl="0">
      <w:start w:val="2"/>
      <w:numFmt w:val="chineseCounting"/>
      <w:suff w:val="nothing"/>
      <w:lvlText w:val="%1、"/>
      <w:lvlJc w:val="left"/>
      <w:rPr>
        <w:rFonts w:hint="eastAsia"/>
      </w:rPr>
    </w:lvl>
  </w:abstractNum>
  <w:abstractNum w:abstractNumId="1">
    <w:nsid w:val="B66E19FC"/>
    <w:multiLevelType w:val="multilevel"/>
    <w:tmpl w:val="2DFCA5E2"/>
    <w:lvl w:ilvl="0">
      <w:start w:val="2"/>
      <w:numFmt w:val="decimal"/>
      <w:suff w:val="space"/>
      <w:lvlText w:val="%1."/>
      <w:lvlJc w:val="left"/>
    </w:lvl>
    <w:lvl w:ilvl="1">
      <w:start w:val="1"/>
      <w:numFmt w:val="bullet"/>
      <w:lvlText w:val="●"/>
      <w:lvlJc w:val="left"/>
      <w:pPr>
        <w:ind w:left="780" w:hanging="360"/>
      </w:pPr>
      <w:rPr>
        <w:rFonts w:ascii="微软雅黑" w:eastAsia="微软雅黑" w:hAnsi="微软雅黑" w:cs="微软雅黑"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D4CEA4C5"/>
    <w:multiLevelType w:val="singleLevel"/>
    <w:tmpl w:val="D4CEA4C5"/>
    <w:lvl w:ilvl="0">
      <w:start w:val="1"/>
      <w:numFmt w:val="decimal"/>
      <w:suff w:val="space"/>
      <w:lvlText w:val="%1."/>
      <w:lvlJc w:val="left"/>
    </w:lvl>
  </w:abstractNum>
  <w:abstractNum w:abstractNumId="3">
    <w:nsid w:val="DF6B878F"/>
    <w:multiLevelType w:val="singleLevel"/>
    <w:tmpl w:val="DF6B878F"/>
    <w:lvl w:ilvl="0">
      <w:start w:val="1"/>
      <w:numFmt w:val="bullet"/>
      <w:lvlText w:val=""/>
      <w:lvlJc w:val="left"/>
      <w:pPr>
        <w:ind w:left="420" w:hanging="420"/>
      </w:pPr>
      <w:rPr>
        <w:rFonts w:ascii="Wingdings" w:eastAsia="微软雅黑" w:hAnsi="Wingdings" w:cs="Wingdings" w:hint="default"/>
        <w:b/>
        <w:sz w:val="24"/>
      </w:rPr>
    </w:lvl>
  </w:abstractNum>
  <w:abstractNum w:abstractNumId="4">
    <w:nsid w:val="E23D7FBC"/>
    <w:multiLevelType w:val="singleLevel"/>
    <w:tmpl w:val="E23D7FBC"/>
    <w:lvl w:ilvl="0">
      <w:start w:val="1"/>
      <w:numFmt w:val="chineseCounting"/>
      <w:suff w:val="nothing"/>
      <w:lvlText w:val="%1、"/>
      <w:lvlJc w:val="left"/>
      <w:pPr>
        <w:ind w:left="0" w:firstLine="420"/>
      </w:pPr>
      <w:rPr>
        <w:rFonts w:hint="eastAsia"/>
      </w:rPr>
    </w:lvl>
  </w:abstractNum>
  <w:abstractNum w:abstractNumId="5">
    <w:nsid w:val="0000000B"/>
    <w:multiLevelType w:val="multilevel"/>
    <w:tmpl w:val="0000000B"/>
    <w:lvl w:ilvl="0">
      <w:start w:val="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43351E0"/>
    <w:multiLevelType w:val="multilevel"/>
    <w:tmpl w:val="043351E0"/>
    <w:lvl w:ilvl="0">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D22101C"/>
    <w:multiLevelType w:val="hybridMultilevel"/>
    <w:tmpl w:val="644648A4"/>
    <w:lvl w:ilvl="0" w:tplc="DF6B878F">
      <w:start w:val="1"/>
      <w:numFmt w:val="bullet"/>
      <w:lvlText w:val=""/>
      <w:lvlJc w:val="left"/>
      <w:pPr>
        <w:ind w:left="420" w:hanging="420"/>
      </w:pPr>
      <w:rPr>
        <w:rFonts w:ascii="Wingdings" w:eastAsia="微软雅黑" w:hAnsi="Wingdings" w:cs="Wingdings" w:hint="default"/>
        <w:b/>
        <w:sz w:val="24"/>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9">
    <w:nsid w:val="1B5E2BDA"/>
    <w:multiLevelType w:val="hybridMultilevel"/>
    <w:tmpl w:val="D87211BC"/>
    <w:lvl w:ilvl="0" w:tplc="0409000F">
      <w:start w:val="1"/>
      <w:numFmt w:val="decimal"/>
      <w:lvlText w:val="%1."/>
      <w:lvlJc w:val="left"/>
      <w:pPr>
        <w:ind w:left="420" w:hanging="420"/>
      </w:pPr>
    </w:lvl>
    <w:lvl w:ilvl="1" w:tplc="D9E01ADA">
      <w:start w:val="1"/>
      <w:numFmt w:val="bullet"/>
      <w:lvlText w:val="●"/>
      <w:lvlJc w:val="left"/>
      <w:pPr>
        <w:ind w:left="780" w:hanging="360"/>
      </w:pPr>
      <w:rPr>
        <w:rFonts w:ascii="微软雅黑" w:eastAsia="微软雅黑" w:hAnsi="微软雅黑" w:cs="微软雅黑"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F5A32"/>
    <w:multiLevelType w:val="hybridMultilevel"/>
    <w:tmpl w:val="CC686716"/>
    <w:lvl w:ilvl="0" w:tplc="199E35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8B026E6"/>
    <w:multiLevelType w:val="multilevel"/>
    <w:tmpl w:val="91A84270"/>
    <w:lvl w:ilvl="0">
      <w:start w:val="1"/>
      <w:numFmt w:val="chineseCountingThousand"/>
      <w:pStyle w:val="1"/>
      <w:lvlText w:val="%1"/>
      <w:lvlJc w:val="left"/>
      <w:pPr>
        <w:ind w:left="425" w:hanging="425"/>
      </w:pPr>
      <w:rPr>
        <w:rFonts w:hint="eastAsia"/>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2F980EB5"/>
    <w:multiLevelType w:val="hybridMultilevel"/>
    <w:tmpl w:val="DC32F5AC"/>
    <w:lvl w:ilvl="0" w:tplc="DF6B878F">
      <w:start w:val="1"/>
      <w:numFmt w:val="bullet"/>
      <w:lvlText w:val=""/>
      <w:lvlJc w:val="left"/>
      <w:pPr>
        <w:ind w:left="420" w:hanging="420"/>
      </w:pPr>
      <w:rPr>
        <w:rFonts w:ascii="Wingdings" w:eastAsia="微软雅黑" w:hAnsi="Wingdings" w:cs="Wingdings" w:hint="default"/>
        <w:b/>
        <w:sz w:val="24"/>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3">
    <w:nsid w:val="391B4A34"/>
    <w:multiLevelType w:val="singleLevel"/>
    <w:tmpl w:val="391B4A34"/>
    <w:lvl w:ilvl="0">
      <w:start w:val="6"/>
      <w:numFmt w:val="chineseCounting"/>
      <w:suff w:val="nothing"/>
      <w:lvlText w:val="%1、"/>
      <w:lvlJc w:val="left"/>
      <w:rPr>
        <w:rFonts w:hint="eastAsia"/>
      </w:rPr>
    </w:lvl>
  </w:abstractNum>
  <w:abstractNum w:abstractNumId="14">
    <w:nsid w:val="43001CAE"/>
    <w:multiLevelType w:val="hybridMultilevel"/>
    <w:tmpl w:val="06228548"/>
    <w:lvl w:ilvl="0" w:tplc="DF6B878F">
      <w:start w:val="1"/>
      <w:numFmt w:val="bullet"/>
      <w:lvlText w:val=""/>
      <w:lvlJc w:val="left"/>
      <w:pPr>
        <w:ind w:left="420" w:hanging="420"/>
      </w:pPr>
      <w:rPr>
        <w:rFonts w:ascii="Wingdings" w:eastAsia="微软雅黑" w:hAnsi="Wingdings" w:cs="Wingdings" w:hint="default"/>
        <w:b/>
        <w:sz w:val="24"/>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5">
    <w:nsid w:val="573C5739"/>
    <w:multiLevelType w:val="multilevel"/>
    <w:tmpl w:val="573C5739"/>
    <w:lvl w:ilvl="0">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D333ABD"/>
    <w:multiLevelType w:val="hybridMultilevel"/>
    <w:tmpl w:val="1A663DE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6687CC7"/>
    <w:multiLevelType w:val="multilevel"/>
    <w:tmpl w:val="66687CC7"/>
    <w:lvl w:ilvl="0">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7310E27"/>
    <w:multiLevelType w:val="hybridMultilevel"/>
    <w:tmpl w:val="2A488B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E684E6E"/>
    <w:multiLevelType w:val="hybridMultilevel"/>
    <w:tmpl w:val="1A663DE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FCD55D0"/>
    <w:multiLevelType w:val="hybridMultilevel"/>
    <w:tmpl w:val="86FAA48A"/>
    <w:lvl w:ilvl="0" w:tplc="DF6B878F">
      <w:start w:val="1"/>
      <w:numFmt w:val="bullet"/>
      <w:lvlText w:val=""/>
      <w:lvlJc w:val="left"/>
      <w:pPr>
        <w:ind w:left="420" w:hanging="420"/>
      </w:pPr>
      <w:rPr>
        <w:rFonts w:ascii="Wingdings" w:eastAsia="微软雅黑" w:hAnsi="Wingdings" w:cs="Wingdings" w:hint="default"/>
        <w:b/>
        <w:sz w:val="24"/>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1">
    <w:nsid w:val="716F09BC"/>
    <w:multiLevelType w:val="hybridMultilevel"/>
    <w:tmpl w:val="359E46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4C38E15"/>
    <w:multiLevelType w:val="singleLevel"/>
    <w:tmpl w:val="74C38E15"/>
    <w:lvl w:ilvl="0">
      <w:start w:val="3"/>
      <w:numFmt w:val="chineseCounting"/>
      <w:suff w:val="nothing"/>
      <w:lvlText w:val="%1、"/>
      <w:lvlJc w:val="left"/>
      <w:rPr>
        <w:rFonts w:hint="eastAsia"/>
      </w:rPr>
    </w:lvl>
  </w:abstractNum>
  <w:abstractNum w:abstractNumId="23">
    <w:nsid w:val="76E214E1"/>
    <w:multiLevelType w:val="multilevel"/>
    <w:tmpl w:val="76E214E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22"/>
  </w:num>
  <w:num w:numId="4">
    <w:abstractNumId w:val="3"/>
  </w:num>
  <w:num w:numId="5">
    <w:abstractNumId w:val="13"/>
  </w:num>
  <w:num w:numId="6">
    <w:abstractNumId w:val="23"/>
  </w:num>
  <w:num w:numId="7">
    <w:abstractNumId w:val="11"/>
  </w:num>
  <w:num w:numId="8">
    <w:abstractNumId w:val="17"/>
  </w:num>
  <w:num w:numId="9">
    <w:abstractNumId w:val="15"/>
  </w:num>
  <w:num w:numId="10">
    <w:abstractNumId w:val="6"/>
  </w:num>
  <w:num w:numId="11">
    <w:abstractNumId w:val="7"/>
  </w:num>
  <w:num w:numId="12">
    <w:abstractNumId w:val="5"/>
  </w:num>
  <w:num w:numId="13">
    <w:abstractNumId w:val="12"/>
  </w:num>
  <w:num w:numId="14">
    <w:abstractNumId w:val="19"/>
  </w:num>
  <w:num w:numId="15">
    <w:abstractNumId w:val="10"/>
  </w:num>
  <w:num w:numId="16">
    <w:abstractNumId w:val="16"/>
  </w:num>
  <w:num w:numId="17">
    <w:abstractNumId w:val="9"/>
  </w:num>
  <w:num w:numId="18">
    <w:abstractNumId w:val="18"/>
  </w:num>
  <w:num w:numId="19">
    <w:abstractNumId w:val="14"/>
  </w:num>
  <w:num w:numId="20">
    <w:abstractNumId w:val="21"/>
  </w:num>
  <w:num w:numId="21">
    <w:abstractNumId w:val="20"/>
  </w:num>
  <w:num w:numId="22">
    <w:abstractNumId w:val="8"/>
  </w:num>
  <w:num w:numId="23">
    <w:abstractNumId w:val="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9F1"/>
    <w:rsid w:val="00002946"/>
    <w:rsid w:val="00007C2C"/>
    <w:rsid w:val="000217F1"/>
    <w:rsid w:val="0003206E"/>
    <w:rsid w:val="00041D6A"/>
    <w:rsid w:val="00053B98"/>
    <w:rsid w:val="0005748A"/>
    <w:rsid w:val="00072C40"/>
    <w:rsid w:val="000B1130"/>
    <w:rsid w:val="000D379D"/>
    <w:rsid w:val="000D7B24"/>
    <w:rsid w:val="000E1B2E"/>
    <w:rsid w:val="000F260A"/>
    <w:rsid w:val="00106122"/>
    <w:rsid w:val="00106AE0"/>
    <w:rsid w:val="00112F81"/>
    <w:rsid w:val="00122F42"/>
    <w:rsid w:val="001261B9"/>
    <w:rsid w:val="00145930"/>
    <w:rsid w:val="001674CD"/>
    <w:rsid w:val="00176826"/>
    <w:rsid w:val="00180003"/>
    <w:rsid w:val="0018717D"/>
    <w:rsid w:val="001902A0"/>
    <w:rsid w:val="001A359B"/>
    <w:rsid w:val="001A5DE6"/>
    <w:rsid w:val="001B7DC4"/>
    <w:rsid w:val="001D0851"/>
    <w:rsid w:val="001D43A9"/>
    <w:rsid w:val="001E65A0"/>
    <w:rsid w:val="00204035"/>
    <w:rsid w:val="00211970"/>
    <w:rsid w:val="00221550"/>
    <w:rsid w:val="0023302D"/>
    <w:rsid w:val="002469EC"/>
    <w:rsid w:val="0026016E"/>
    <w:rsid w:val="00297697"/>
    <w:rsid w:val="002C0F32"/>
    <w:rsid w:val="0030398C"/>
    <w:rsid w:val="00306CCB"/>
    <w:rsid w:val="00307234"/>
    <w:rsid w:val="00350C73"/>
    <w:rsid w:val="00352367"/>
    <w:rsid w:val="00362B7F"/>
    <w:rsid w:val="00376615"/>
    <w:rsid w:val="003917AD"/>
    <w:rsid w:val="003929E8"/>
    <w:rsid w:val="00393293"/>
    <w:rsid w:val="003956BC"/>
    <w:rsid w:val="003B2E64"/>
    <w:rsid w:val="003B4DEC"/>
    <w:rsid w:val="003C39E3"/>
    <w:rsid w:val="003D7099"/>
    <w:rsid w:val="003E35DA"/>
    <w:rsid w:val="003E4DFF"/>
    <w:rsid w:val="004036CC"/>
    <w:rsid w:val="00412600"/>
    <w:rsid w:val="0042114C"/>
    <w:rsid w:val="00427E8B"/>
    <w:rsid w:val="004364FD"/>
    <w:rsid w:val="00486BE9"/>
    <w:rsid w:val="004A0936"/>
    <w:rsid w:val="004A291E"/>
    <w:rsid w:val="004A3DE6"/>
    <w:rsid w:val="004A656A"/>
    <w:rsid w:val="004B705B"/>
    <w:rsid w:val="0050190C"/>
    <w:rsid w:val="00525CC0"/>
    <w:rsid w:val="005329F1"/>
    <w:rsid w:val="00536981"/>
    <w:rsid w:val="00545AB8"/>
    <w:rsid w:val="005475C2"/>
    <w:rsid w:val="005528DC"/>
    <w:rsid w:val="00555761"/>
    <w:rsid w:val="005741E5"/>
    <w:rsid w:val="00575084"/>
    <w:rsid w:val="00585F38"/>
    <w:rsid w:val="00591553"/>
    <w:rsid w:val="005B706D"/>
    <w:rsid w:val="005C3F7F"/>
    <w:rsid w:val="005C494D"/>
    <w:rsid w:val="005D1F96"/>
    <w:rsid w:val="005E00D8"/>
    <w:rsid w:val="005E2677"/>
    <w:rsid w:val="005F6D53"/>
    <w:rsid w:val="00636147"/>
    <w:rsid w:val="00636D0D"/>
    <w:rsid w:val="00640381"/>
    <w:rsid w:val="00655E0C"/>
    <w:rsid w:val="0066054F"/>
    <w:rsid w:val="00670459"/>
    <w:rsid w:val="0069412E"/>
    <w:rsid w:val="006C0B9D"/>
    <w:rsid w:val="006F68E1"/>
    <w:rsid w:val="007152F0"/>
    <w:rsid w:val="0073561E"/>
    <w:rsid w:val="00745C47"/>
    <w:rsid w:val="00755A74"/>
    <w:rsid w:val="00776C1D"/>
    <w:rsid w:val="0078231B"/>
    <w:rsid w:val="00790765"/>
    <w:rsid w:val="00795D20"/>
    <w:rsid w:val="007A1DE6"/>
    <w:rsid w:val="007E3F7C"/>
    <w:rsid w:val="00822799"/>
    <w:rsid w:val="00830873"/>
    <w:rsid w:val="0083785E"/>
    <w:rsid w:val="008505ED"/>
    <w:rsid w:val="00854C11"/>
    <w:rsid w:val="00854F1F"/>
    <w:rsid w:val="008570FD"/>
    <w:rsid w:val="00890945"/>
    <w:rsid w:val="008A0096"/>
    <w:rsid w:val="008A2714"/>
    <w:rsid w:val="008E566F"/>
    <w:rsid w:val="008F18B5"/>
    <w:rsid w:val="0093302D"/>
    <w:rsid w:val="00940B96"/>
    <w:rsid w:val="00964EDA"/>
    <w:rsid w:val="009719B8"/>
    <w:rsid w:val="009B5C0D"/>
    <w:rsid w:val="009D0BFB"/>
    <w:rsid w:val="009D2025"/>
    <w:rsid w:val="009D2836"/>
    <w:rsid w:val="009E068A"/>
    <w:rsid w:val="009E4D46"/>
    <w:rsid w:val="009F7631"/>
    <w:rsid w:val="00A04788"/>
    <w:rsid w:val="00A06203"/>
    <w:rsid w:val="00A15DCE"/>
    <w:rsid w:val="00A56875"/>
    <w:rsid w:val="00A569EE"/>
    <w:rsid w:val="00A6023C"/>
    <w:rsid w:val="00A65D7A"/>
    <w:rsid w:val="00A704FA"/>
    <w:rsid w:val="00A8355D"/>
    <w:rsid w:val="00A90980"/>
    <w:rsid w:val="00AB5156"/>
    <w:rsid w:val="00AD67FA"/>
    <w:rsid w:val="00AE29BE"/>
    <w:rsid w:val="00AF7198"/>
    <w:rsid w:val="00B13C9D"/>
    <w:rsid w:val="00B57A00"/>
    <w:rsid w:val="00B703B9"/>
    <w:rsid w:val="00B83D01"/>
    <w:rsid w:val="00B937D3"/>
    <w:rsid w:val="00BA609F"/>
    <w:rsid w:val="00BC53EF"/>
    <w:rsid w:val="00BD3EF1"/>
    <w:rsid w:val="00C17BB9"/>
    <w:rsid w:val="00C33F89"/>
    <w:rsid w:val="00C427F8"/>
    <w:rsid w:val="00C42ECD"/>
    <w:rsid w:val="00C82802"/>
    <w:rsid w:val="00CB79D0"/>
    <w:rsid w:val="00CD3859"/>
    <w:rsid w:val="00CF0F59"/>
    <w:rsid w:val="00CF131A"/>
    <w:rsid w:val="00D125E0"/>
    <w:rsid w:val="00D22839"/>
    <w:rsid w:val="00D423B0"/>
    <w:rsid w:val="00D45327"/>
    <w:rsid w:val="00D51EBE"/>
    <w:rsid w:val="00D56842"/>
    <w:rsid w:val="00D67152"/>
    <w:rsid w:val="00D866EF"/>
    <w:rsid w:val="00DA4402"/>
    <w:rsid w:val="00DB0C87"/>
    <w:rsid w:val="00DB1BDC"/>
    <w:rsid w:val="00DE6C8D"/>
    <w:rsid w:val="00DF0831"/>
    <w:rsid w:val="00E009BE"/>
    <w:rsid w:val="00E152CD"/>
    <w:rsid w:val="00E336D0"/>
    <w:rsid w:val="00E3756E"/>
    <w:rsid w:val="00E57F11"/>
    <w:rsid w:val="00E74D58"/>
    <w:rsid w:val="00E769CD"/>
    <w:rsid w:val="00EC17EB"/>
    <w:rsid w:val="00ED3179"/>
    <w:rsid w:val="00EE2A44"/>
    <w:rsid w:val="00F0632F"/>
    <w:rsid w:val="00F158AB"/>
    <w:rsid w:val="00F260D9"/>
    <w:rsid w:val="00F30DB2"/>
    <w:rsid w:val="00F44148"/>
    <w:rsid w:val="00F7315C"/>
    <w:rsid w:val="00F83334"/>
    <w:rsid w:val="093416B3"/>
    <w:rsid w:val="0A455DB7"/>
    <w:rsid w:val="119747D7"/>
    <w:rsid w:val="160E4B9B"/>
    <w:rsid w:val="1AD30F78"/>
    <w:rsid w:val="1BD72189"/>
    <w:rsid w:val="1E4E69CB"/>
    <w:rsid w:val="2286265C"/>
    <w:rsid w:val="2DF20486"/>
    <w:rsid w:val="39E107A8"/>
    <w:rsid w:val="442263D8"/>
    <w:rsid w:val="5B2747ED"/>
    <w:rsid w:val="6FAB5396"/>
    <w:rsid w:val="7AEF5DD7"/>
    <w:rsid w:val="7C282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E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A291E"/>
    <w:pPr>
      <w:keepNext/>
      <w:keepLines/>
      <w:numPr>
        <w:numId w:val="7"/>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CD385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D3859"/>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D38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A1DE6"/>
    <w:rPr>
      <w:sz w:val="18"/>
      <w:szCs w:val="18"/>
    </w:rPr>
  </w:style>
  <w:style w:type="paragraph" w:styleId="a4">
    <w:name w:val="footer"/>
    <w:basedOn w:val="a"/>
    <w:link w:val="Char0"/>
    <w:qFormat/>
    <w:rsid w:val="007A1DE6"/>
    <w:pPr>
      <w:tabs>
        <w:tab w:val="center" w:pos="4153"/>
        <w:tab w:val="right" w:pos="8306"/>
      </w:tabs>
      <w:snapToGrid w:val="0"/>
      <w:jc w:val="left"/>
    </w:pPr>
    <w:rPr>
      <w:sz w:val="18"/>
      <w:szCs w:val="18"/>
    </w:rPr>
  </w:style>
  <w:style w:type="paragraph" w:styleId="a5">
    <w:name w:val="header"/>
    <w:basedOn w:val="a"/>
    <w:link w:val="Char1"/>
    <w:qFormat/>
    <w:rsid w:val="007A1DE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A1DE6"/>
    <w:pPr>
      <w:pBdr>
        <w:top w:val="single" w:sz="6" w:space="0" w:color="DDDDDD"/>
        <w:left w:val="single" w:sz="6" w:space="0" w:color="DDDDDD"/>
        <w:bottom w:val="single" w:sz="6" w:space="0" w:color="DDDDDD"/>
        <w:right w:val="single" w:sz="6" w:space="0" w:color="DDDDDD"/>
      </w:pBdr>
      <w:shd w:val="clear" w:color="auto" w:fill="FFFFFF"/>
      <w:spacing w:beforeAutospacing="1" w:afterAutospacing="1" w:line="450" w:lineRule="atLeast"/>
      <w:jc w:val="left"/>
    </w:pPr>
    <w:rPr>
      <w:rFonts w:cs="Times New Roman"/>
      <w:color w:val="666666"/>
      <w:kern w:val="0"/>
      <w:sz w:val="24"/>
    </w:rPr>
  </w:style>
  <w:style w:type="character" w:styleId="a7">
    <w:name w:val="Strong"/>
    <w:basedOn w:val="a0"/>
    <w:qFormat/>
    <w:rsid w:val="007A1DE6"/>
    <w:rPr>
      <w:b/>
    </w:rPr>
  </w:style>
  <w:style w:type="character" w:styleId="a8">
    <w:name w:val="FollowedHyperlink"/>
    <w:basedOn w:val="a0"/>
    <w:qFormat/>
    <w:rsid w:val="007A1DE6"/>
    <w:rPr>
      <w:color w:val="000000"/>
      <w:u w:val="none"/>
    </w:rPr>
  </w:style>
  <w:style w:type="character" w:styleId="a9">
    <w:name w:val="Hyperlink"/>
    <w:basedOn w:val="a0"/>
    <w:uiPriority w:val="99"/>
    <w:qFormat/>
    <w:rsid w:val="007A1DE6"/>
    <w:rPr>
      <w:color w:val="000000"/>
      <w:u w:val="none"/>
    </w:rPr>
  </w:style>
  <w:style w:type="character" w:customStyle="1" w:styleId="Char">
    <w:name w:val="批注框文本 Char"/>
    <w:basedOn w:val="a0"/>
    <w:link w:val="a3"/>
    <w:qFormat/>
    <w:rsid w:val="007A1DE6"/>
    <w:rPr>
      <w:rFonts w:asciiTheme="minorHAnsi" w:eastAsiaTheme="minorEastAsia" w:hAnsiTheme="minorHAnsi" w:cstheme="minorBidi"/>
      <w:kern w:val="2"/>
      <w:sz w:val="18"/>
      <w:szCs w:val="18"/>
    </w:rPr>
  </w:style>
  <w:style w:type="character" w:customStyle="1" w:styleId="Char1">
    <w:name w:val="页眉 Char"/>
    <w:basedOn w:val="a0"/>
    <w:link w:val="a5"/>
    <w:rsid w:val="007A1DE6"/>
    <w:rPr>
      <w:rFonts w:asciiTheme="minorHAnsi" w:eastAsiaTheme="minorEastAsia" w:hAnsiTheme="minorHAnsi" w:cstheme="minorBidi"/>
      <w:kern w:val="2"/>
      <w:sz w:val="18"/>
      <w:szCs w:val="18"/>
    </w:rPr>
  </w:style>
  <w:style w:type="character" w:customStyle="1" w:styleId="Char0">
    <w:name w:val="页脚 Char"/>
    <w:basedOn w:val="a0"/>
    <w:link w:val="a4"/>
    <w:rsid w:val="007A1DE6"/>
    <w:rPr>
      <w:rFonts w:asciiTheme="minorHAnsi" w:eastAsiaTheme="minorEastAsia" w:hAnsiTheme="minorHAnsi" w:cstheme="minorBidi"/>
      <w:kern w:val="2"/>
      <w:sz w:val="18"/>
      <w:szCs w:val="18"/>
    </w:rPr>
  </w:style>
  <w:style w:type="paragraph" w:customStyle="1" w:styleId="WPSOffice1">
    <w:name w:val="WPSOffice手动目录 1"/>
    <w:rsid w:val="007A1DE6"/>
  </w:style>
  <w:style w:type="character" w:styleId="aa">
    <w:name w:val="page number"/>
    <w:basedOn w:val="a0"/>
    <w:rsid w:val="004A3DE6"/>
  </w:style>
  <w:style w:type="paragraph" w:styleId="ab">
    <w:name w:val="List Paragraph"/>
    <w:basedOn w:val="a"/>
    <w:uiPriority w:val="99"/>
    <w:rsid w:val="00A569EE"/>
    <w:pPr>
      <w:ind w:firstLineChars="200" w:firstLine="420"/>
    </w:pPr>
  </w:style>
  <w:style w:type="character" w:customStyle="1" w:styleId="1Char">
    <w:name w:val="标题 1 Char"/>
    <w:basedOn w:val="a0"/>
    <w:link w:val="1"/>
    <w:rsid w:val="004A291E"/>
    <w:rPr>
      <w:b/>
      <w:bCs/>
      <w:kern w:val="44"/>
      <w:sz w:val="44"/>
      <w:szCs w:val="44"/>
    </w:rPr>
  </w:style>
  <w:style w:type="character" w:customStyle="1" w:styleId="2Char">
    <w:name w:val="标题 2 Char"/>
    <w:basedOn w:val="a0"/>
    <w:link w:val="2"/>
    <w:rsid w:val="00CD3859"/>
    <w:rPr>
      <w:rFonts w:asciiTheme="majorHAnsi" w:eastAsiaTheme="majorEastAsia" w:hAnsiTheme="majorHAnsi" w:cstheme="majorBidi"/>
      <w:b/>
      <w:bCs/>
      <w:kern w:val="2"/>
      <w:sz w:val="32"/>
      <w:szCs w:val="32"/>
    </w:rPr>
  </w:style>
  <w:style w:type="character" w:customStyle="1" w:styleId="3Char">
    <w:name w:val="标题 3 Char"/>
    <w:basedOn w:val="a0"/>
    <w:link w:val="3"/>
    <w:rsid w:val="00CD3859"/>
    <w:rPr>
      <w:rFonts w:asciiTheme="minorHAnsi" w:eastAsiaTheme="minorEastAsia" w:hAnsiTheme="minorHAnsi" w:cstheme="minorBidi"/>
      <w:b/>
      <w:bCs/>
      <w:kern w:val="2"/>
      <w:sz w:val="32"/>
      <w:szCs w:val="32"/>
    </w:rPr>
  </w:style>
  <w:style w:type="character" w:customStyle="1" w:styleId="4Char">
    <w:name w:val="标题 4 Char"/>
    <w:basedOn w:val="a0"/>
    <w:link w:val="4"/>
    <w:rsid w:val="00CD3859"/>
    <w:rPr>
      <w:rFonts w:asciiTheme="majorHAnsi" w:eastAsiaTheme="majorEastAsia" w:hAnsiTheme="majorHAnsi" w:cstheme="majorBidi"/>
      <w:b/>
      <w:bCs/>
      <w:kern w:val="2"/>
      <w:sz w:val="28"/>
      <w:szCs w:val="28"/>
    </w:rPr>
  </w:style>
  <w:style w:type="paragraph" w:styleId="10">
    <w:name w:val="toc 1"/>
    <w:basedOn w:val="a"/>
    <w:next w:val="a"/>
    <w:autoRedefine/>
    <w:uiPriority w:val="39"/>
    <w:unhideWhenUsed/>
    <w:rsid w:val="00CD3859"/>
    <w:pPr>
      <w:spacing w:before="120" w:after="120"/>
      <w:jc w:val="left"/>
    </w:pPr>
    <w:rPr>
      <w:b/>
      <w:bCs/>
      <w:caps/>
      <w:sz w:val="20"/>
      <w:szCs w:val="20"/>
    </w:rPr>
  </w:style>
  <w:style w:type="paragraph" w:styleId="TOC">
    <w:name w:val="TOC Heading"/>
    <w:basedOn w:val="1"/>
    <w:next w:val="a"/>
    <w:uiPriority w:val="39"/>
    <w:unhideWhenUsed/>
    <w:qFormat/>
    <w:rsid w:val="00CD3859"/>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rsid w:val="00CD3859"/>
    <w:pPr>
      <w:ind w:left="210"/>
      <w:jc w:val="left"/>
    </w:pPr>
    <w:rPr>
      <w:smallCaps/>
      <w:sz w:val="20"/>
      <w:szCs w:val="20"/>
    </w:rPr>
  </w:style>
  <w:style w:type="paragraph" w:styleId="30">
    <w:name w:val="toc 3"/>
    <w:basedOn w:val="a"/>
    <w:next w:val="a"/>
    <w:autoRedefine/>
    <w:uiPriority w:val="39"/>
    <w:unhideWhenUsed/>
    <w:rsid w:val="00CD3859"/>
    <w:pPr>
      <w:ind w:left="420"/>
      <w:jc w:val="left"/>
    </w:pPr>
    <w:rPr>
      <w:i/>
      <w:iCs/>
      <w:sz w:val="20"/>
      <w:szCs w:val="20"/>
    </w:rPr>
  </w:style>
  <w:style w:type="paragraph" w:styleId="40">
    <w:name w:val="toc 4"/>
    <w:basedOn w:val="a"/>
    <w:next w:val="a"/>
    <w:autoRedefine/>
    <w:semiHidden/>
    <w:unhideWhenUsed/>
    <w:rsid w:val="00CD3859"/>
    <w:pPr>
      <w:ind w:left="630"/>
      <w:jc w:val="left"/>
    </w:pPr>
    <w:rPr>
      <w:sz w:val="18"/>
      <w:szCs w:val="18"/>
    </w:rPr>
  </w:style>
  <w:style w:type="paragraph" w:styleId="5">
    <w:name w:val="toc 5"/>
    <w:basedOn w:val="a"/>
    <w:next w:val="a"/>
    <w:autoRedefine/>
    <w:semiHidden/>
    <w:unhideWhenUsed/>
    <w:rsid w:val="00CD3859"/>
    <w:pPr>
      <w:ind w:left="840"/>
      <w:jc w:val="left"/>
    </w:pPr>
    <w:rPr>
      <w:sz w:val="18"/>
      <w:szCs w:val="18"/>
    </w:rPr>
  </w:style>
  <w:style w:type="paragraph" w:styleId="6">
    <w:name w:val="toc 6"/>
    <w:basedOn w:val="a"/>
    <w:next w:val="a"/>
    <w:autoRedefine/>
    <w:semiHidden/>
    <w:unhideWhenUsed/>
    <w:rsid w:val="00CD3859"/>
    <w:pPr>
      <w:ind w:left="1050"/>
      <w:jc w:val="left"/>
    </w:pPr>
    <w:rPr>
      <w:sz w:val="18"/>
      <w:szCs w:val="18"/>
    </w:rPr>
  </w:style>
  <w:style w:type="paragraph" w:styleId="7">
    <w:name w:val="toc 7"/>
    <w:basedOn w:val="a"/>
    <w:next w:val="a"/>
    <w:autoRedefine/>
    <w:semiHidden/>
    <w:unhideWhenUsed/>
    <w:rsid w:val="00CD3859"/>
    <w:pPr>
      <w:ind w:left="1260"/>
      <w:jc w:val="left"/>
    </w:pPr>
    <w:rPr>
      <w:sz w:val="18"/>
      <w:szCs w:val="18"/>
    </w:rPr>
  </w:style>
  <w:style w:type="paragraph" w:styleId="8">
    <w:name w:val="toc 8"/>
    <w:basedOn w:val="a"/>
    <w:next w:val="a"/>
    <w:autoRedefine/>
    <w:semiHidden/>
    <w:unhideWhenUsed/>
    <w:rsid w:val="00CD3859"/>
    <w:pPr>
      <w:ind w:left="1470"/>
      <w:jc w:val="left"/>
    </w:pPr>
    <w:rPr>
      <w:sz w:val="18"/>
      <w:szCs w:val="18"/>
    </w:rPr>
  </w:style>
  <w:style w:type="paragraph" w:styleId="9">
    <w:name w:val="toc 9"/>
    <w:basedOn w:val="a"/>
    <w:next w:val="a"/>
    <w:autoRedefine/>
    <w:semiHidden/>
    <w:unhideWhenUsed/>
    <w:rsid w:val="00CD3859"/>
    <w:pPr>
      <w:ind w:left="1680"/>
      <w:jc w:val="left"/>
    </w:pPr>
    <w:rPr>
      <w:sz w:val="18"/>
      <w:szCs w:val="18"/>
    </w:rPr>
  </w:style>
  <w:style w:type="table" w:styleId="ac">
    <w:name w:val="Table Grid"/>
    <w:basedOn w:val="a1"/>
    <w:qFormat/>
    <w:rsid w:val="002976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A4CB0-3865-43AF-A4DA-F7104906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Administrator.PC-20170217AAIA</dc:creator>
  <cp:lastModifiedBy>Administrator</cp:lastModifiedBy>
  <cp:revision>39</cp:revision>
  <dcterms:created xsi:type="dcterms:W3CDTF">2020-04-08T06:40:00Z</dcterms:created>
  <dcterms:modified xsi:type="dcterms:W3CDTF">2020-04-08T08:20:00Z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